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val="0"/>
          <w:bCs/>
          <w:sz w:val="36"/>
          <w:szCs w:val="36"/>
        </w:rPr>
        <w:t>项目名</w:t>
      </w:r>
      <w:r>
        <w:rPr>
          <w:rFonts w:hint="eastAsia" w:ascii="楷体" w:hAnsi="楷体" w:eastAsia="楷体" w:cs="楷体"/>
          <w:b w:val="0"/>
          <w:bCs/>
          <w:spacing w:val="34"/>
          <w:w w:val="100"/>
          <w:sz w:val="36"/>
          <w:szCs w:val="36"/>
        </w:rPr>
        <w:t>称：</w:t>
      </w:r>
      <w:r>
        <w:rPr>
          <w:rFonts w:hint="eastAsia" w:ascii="楷体" w:hAnsi="楷体" w:eastAsia="楷体" w:cs="楷体"/>
          <w:b w:val="0"/>
          <w:bCs/>
          <w:spacing w:val="34"/>
          <w:w w:val="100"/>
          <w:sz w:val="36"/>
          <w:szCs w:val="36"/>
          <w:u w:val="single"/>
          <w:lang w:val="en-US" w:eastAsia="zh-CN"/>
        </w:rPr>
        <w:t xml:space="preserve"> </w:t>
      </w:r>
      <w:r>
        <w:rPr>
          <w:rFonts w:hint="eastAsia" w:ascii="楷体" w:hAnsi="楷体" w:eastAsia="楷体" w:cs="楷体"/>
          <w:b w:val="0"/>
          <w:bCs/>
          <w:sz w:val="36"/>
          <w:szCs w:val="36"/>
          <w:u w:val="single"/>
          <w:lang w:eastAsia="zh-CN"/>
        </w:rPr>
        <w:t>六角桌、椅</w:t>
      </w:r>
      <w:r>
        <w:rPr>
          <w:rFonts w:hint="eastAsia" w:ascii="楷体" w:hAnsi="楷体" w:eastAsia="楷体" w:cs="楷体"/>
          <w:b w:val="0"/>
          <w:bCs/>
          <w:sz w:val="36"/>
          <w:szCs w:val="36"/>
          <w:u w:val="single"/>
          <w:lang w:val="en-US" w:eastAsia="zh-CN"/>
        </w:rPr>
        <w:t xml:space="preserve">采购项目 </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二〇二〇年八月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sz w:val="28"/>
          <w:szCs w:val="28"/>
          <w:u w:val="single"/>
          <w:lang w:val="en-US" w:eastAsia="zh-CN"/>
        </w:rPr>
        <w:t>数字空间仿真实训平台采购项目</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sz w:val="28"/>
          <w:szCs w:val="28"/>
          <w:u w:val="single"/>
          <w:lang w:val="en-US" w:eastAsia="zh-CN"/>
        </w:rPr>
        <w:t>长春大学旅游学院数字空间仿真实训平台采购项目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val="0"/>
          <w:bCs w:val="0"/>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r>
        <w:rPr>
          <w:rFonts w:hint="eastAsia" w:ascii="宋体" w:hAnsi="宋体" w:cs="Arial"/>
          <w:b w:val="0"/>
          <w:bCs w:val="0"/>
          <w:color w:val="000000"/>
          <w:sz w:val="28"/>
          <w:szCs w:val="28"/>
          <w:lang w:eastAsia="zh-CN"/>
        </w:rPr>
        <w:t>详见第二章货物需求表</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cs="Arial"/>
          <w:color w:val="000000"/>
          <w:sz w:val="28"/>
          <w:szCs w:val="28"/>
          <w:lang w:val="en-US" w:eastAsia="zh-CN"/>
        </w:rPr>
        <w:t>2020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ascii="宋体" w:hAnsi="宋体" w:cs="Arial"/>
          <w:color w:val="000000"/>
          <w:sz w:val="28"/>
          <w:szCs w:val="28"/>
          <w:lang w:val="en-US" w:eastAsia="zh-CN"/>
        </w:rPr>
        <w:t>（每日上午8时00分至11时30分，下午13时00分至16时00分）。</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长春大学旅游学院奢岭校区后勤服务中心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09</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00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二〇二</w:t>
      </w:r>
      <w:r>
        <w:rPr>
          <w:rFonts w:hint="eastAsia" w:ascii="宋体" w:hAnsi="宋体"/>
          <w:color w:val="000000"/>
          <w:sz w:val="28"/>
          <w:szCs w:val="28"/>
          <w:lang w:val="en-US" w:eastAsia="zh-CN"/>
        </w:rPr>
        <w:t>〇</w:t>
      </w:r>
      <w:r>
        <w:rPr>
          <w:rFonts w:hint="eastAsia" w:ascii="宋体" w:hAnsi="宋体"/>
          <w:color w:val="000000"/>
          <w:sz w:val="28"/>
          <w:szCs w:val="28"/>
          <w:lang w:eastAsia="zh-CN"/>
        </w:rPr>
        <w:t>年八月二十二日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eastAsia="zh-CN"/>
        </w:rPr>
      </w:pPr>
      <w:r>
        <w:rPr>
          <w:rFonts w:hint="eastAsia"/>
          <w:b/>
          <w:bCs/>
          <w:sz w:val="28"/>
          <w:szCs w:val="28"/>
          <w:lang w:val="en-US" w:eastAsia="zh-CN"/>
        </w:rPr>
        <w:t>六角桌、椅</w:t>
      </w:r>
      <w:r>
        <w:rPr>
          <w:rFonts w:hint="eastAsia"/>
          <w:b/>
          <w:bCs/>
          <w:sz w:val="28"/>
          <w:szCs w:val="28"/>
          <w:lang w:eastAsia="zh-CN"/>
        </w:rPr>
        <w:t>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73"/>
        <w:gridCol w:w="700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序号</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名称</w:t>
            </w:r>
          </w:p>
        </w:tc>
        <w:tc>
          <w:tcPr>
            <w:tcW w:w="700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21"/>
                <w:szCs w:val="21"/>
                <w:lang w:eastAsia="zh-CN"/>
              </w:rPr>
            </w:pPr>
            <w:r>
              <w:rPr>
                <w:rFonts w:hint="eastAsia" w:cs="仿宋_GB2312" w:asciiTheme="minorEastAsia" w:hAnsiTheme="minorEastAsia"/>
                <w:b/>
                <w:sz w:val="21"/>
                <w:szCs w:val="21"/>
                <w:lang w:eastAsia="zh-CN"/>
              </w:rPr>
              <w:t>性能</w:t>
            </w:r>
            <w:r>
              <w:rPr>
                <w:rFonts w:hint="eastAsia" w:cs="仿宋_GB2312" w:asciiTheme="minorEastAsia" w:hAnsiTheme="minorEastAsia"/>
                <w:b/>
                <w:sz w:val="21"/>
                <w:szCs w:val="21"/>
              </w:rPr>
              <w:t>参数</w:t>
            </w:r>
            <w:r>
              <w:rPr>
                <w:rFonts w:hint="eastAsia" w:cs="仿宋_GB2312" w:asciiTheme="minorEastAsia" w:hAnsiTheme="minorEastAsia"/>
                <w:b/>
                <w:sz w:val="21"/>
                <w:szCs w:val="21"/>
                <w:lang w:eastAsia="zh-CN"/>
              </w:rPr>
              <w:t>和技术要求</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1</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eastAsia="zh-CN"/>
              </w:rPr>
              <w:t>六角桌</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eastAsia="zh-CN"/>
              </w:rPr>
            </w:pPr>
            <w:r>
              <w:rPr>
                <w:rFonts w:hint="eastAsia"/>
                <w:sz w:val="24"/>
                <w:lang w:eastAsia="zh-CN"/>
              </w:rPr>
              <w:t>六人位为一套；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带主机托板、键盘托板；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桌架壁厚不低于2.5MM，材质为一级冷轧钢管，作高温静电喷涂处理；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桌面板材厚度不低于25MM，材质为优质板材、作反腐、防刮处理；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4"/>
                <w:lang w:val="en-US" w:eastAsia="zh-CN"/>
              </w:rPr>
            </w:pPr>
            <w:r>
              <w:rPr>
                <w:rFonts w:hint="eastAsia"/>
                <w:sz w:val="24"/>
                <w:lang w:val="en-US" w:eastAsia="zh-CN"/>
              </w:rPr>
              <w:t>整体均为绿色环保材料。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4"/>
                <w:lang w:val="en-US" w:eastAsia="zh-CN"/>
              </w:rPr>
            </w:pPr>
            <w:r>
              <w:rPr>
                <w:rFonts w:hint="eastAsia"/>
                <w:sz w:val="24"/>
                <w:lang w:val="en-US" w:eastAsia="zh-CN"/>
              </w:rPr>
              <w:t>2</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eastAsia="zh-CN"/>
              </w:rPr>
              <w:t>六角桌</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eastAsia="zh-CN"/>
              </w:rPr>
            </w:pPr>
            <w:r>
              <w:rPr>
                <w:rFonts w:hint="eastAsia"/>
                <w:sz w:val="24"/>
                <w:lang w:eastAsia="zh-CN"/>
              </w:rPr>
              <w:t>六人位为一套；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桌架壁厚不低于2.5MM，材质为一级冷轧钢管，作高温静电喷涂处理；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桌面板材厚度不低于25MM，材质为优质板材、作反腐、防刮处理；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整体均为绿色环保材料。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4"/>
                <w:lang w:val="en-US" w:eastAsia="zh-CN"/>
              </w:rPr>
            </w:pPr>
            <w:r>
              <w:rPr>
                <w:rFonts w:hint="eastAsia"/>
                <w:sz w:val="24"/>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4"/>
                <w:lang w:val="en-US" w:eastAsia="zh-CN"/>
              </w:rPr>
            </w:pPr>
            <w:r>
              <w:rPr>
                <w:rFonts w:hint="eastAsia"/>
                <w:sz w:val="24"/>
                <w:lang w:val="en-US" w:eastAsia="zh-CN"/>
              </w:rPr>
              <w:t>3</w:t>
            </w:r>
          </w:p>
        </w:tc>
        <w:tc>
          <w:tcPr>
            <w:tcW w:w="17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4"/>
                <w:lang w:val="en-US" w:eastAsia="zh-CN"/>
              </w:rPr>
            </w:pPr>
            <w:r>
              <w:rPr>
                <w:rFonts w:hint="eastAsia"/>
                <w:sz w:val="24"/>
                <w:lang w:val="en-US" w:eastAsia="zh-CN"/>
              </w:rPr>
              <w:t>椅子</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lang w:val="en-US" w:eastAsia="zh-CN"/>
              </w:rPr>
            </w:pPr>
            <w:r>
              <w:rPr>
                <w:rFonts w:hint="eastAsia"/>
                <w:sz w:val="24"/>
                <w:lang w:val="en-US" w:eastAsia="zh-CN"/>
              </w:rPr>
              <w:t>椅架</w:t>
            </w:r>
            <w:r>
              <w:rPr>
                <w:rFonts w:hint="eastAsia"/>
                <w:sz w:val="24"/>
                <w:lang w:val="en-US" w:eastAsia="zh-CN"/>
              </w:rPr>
              <w:t>壁厚不低于2MM，管壁作高温静电喷涂处理；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lang w:val="en-US" w:eastAsia="zh-CN"/>
              </w:rPr>
            </w:pPr>
            <w:r>
              <w:rPr>
                <w:rFonts w:hint="eastAsia"/>
                <w:sz w:val="24"/>
                <w:lang w:val="en-US" w:eastAsia="zh-CN"/>
              </w:rPr>
              <w:t>面料为透气网布，耐磨、阻燃；</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lang w:val="en-US" w:eastAsia="zh-CN"/>
              </w:rPr>
            </w:pPr>
            <w:r>
              <w:rPr>
                <w:rFonts w:hint="eastAsia"/>
                <w:sz w:val="24"/>
                <w:lang w:val="en-US" w:eastAsia="zh-CN"/>
              </w:rPr>
              <w:t>坐垫为海绵，回弹性好，不变形。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lang w:val="en-US" w:eastAsia="zh-CN"/>
              </w:rPr>
            </w:pP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4"/>
                <w:lang w:val="en-US" w:eastAsia="zh-CN"/>
              </w:rPr>
            </w:pPr>
            <w:r>
              <w:rPr>
                <w:rFonts w:hint="eastAsia"/>
                <w:sz w:val="24"/>
                <w:lang w:val="en-US" w:eastAsia="zh-CN"/>
              </w:rPr>
              <w:t>42台</w:t>
            </w:r>
          </w:p>
        </w:tc>
      </w:tr>
    </w:tbl>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widowControl w:val="0"/>
        <w:numPr>
          <w:numId w:val="0"/>
        </w:numPr>
        <w:kinsoku/>
        <w:wordWrap/>
        <w:overflowPunct/>
        <w:topLinePunct w:val="0"/>
        <w:autoSpaceDE/>
        <w:autoSpaceDN/>
        <w:bidi w:val="0"/>
        <w:adjustRightInd w:val="0"/>
        <w:snapToGrid/>
        <w:spacing w:line="460" w:lineRule="exact"/>
        <w:ind w:firstLine="560" w:firstLineChars="200"/>
        <w:textAlignment w:val="auto"/>
        <w:rPr>
          <w:rFonts w:hint="eastAsia" w:hAnsi="宋体"/>
          <w:b w:val="0"/>
          <w:bCs w:val="0"/>
          <w:sz w:val="28"/>
          <w:szCs w:val="28"/>
        </w:rPr>
      </w:pPr>
      <w:r>
        <w:rPr>
          <w:rFonts w:hint="eastAsia" w:hAnsi="宋体"/>
          <w:b w:val="0"/>
          <w:bCs w:val="0"/>
          <w:sz w:val="28"/>
          <w:szCs w:val="28"/>
          <w:lang w:val="en-US" w:eastAsia="zh-CN"/>
        </w:rPr>
        <w:t>1.</w:t>
      </w:r>
      <w:r>
        <w:rPr>
          <w:rFonts w:hint="eastAsia" w:hAnsi="宋体"/>
          <w:b w:val="0"/>
          <w:bCs w:val="0"/>
          <w:sz w:val="28"/>
          <w:szCs w:val="28"/>
        </w:rPr>
        <w:t>货物需求一览表中所列</w:t>
      </w:r>
      <w:r>
        <w:rPr>
          <w:rFonts w:hint="eastAsia" w:hAnsi="宋体"/>
          <w:b w:val="0"/>
          <w:bCs w:val="0"/>
          <w:sz w:val="28"/>
          <w:szCs w:val="28"/>
          <w:lang w:eastAsia="zh-CN"/>
        </w:rPr>
        <w:t>需求</w:t>
      </w:r>
      <w:r>
        <w:rPr>
          <w:rFonts w:hint="eastAsia" w:hAnsi="宋体"/>
          <w:b w:val="0"/>
          <w:bCs w:val="0"/>
          <w:sz w:val="28"/>
          <w:szCs w:val="28"/>
        </w:rPr>
        <w:t>仅起参考作用。</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b w:val="0"/>
          <w:bCs w:val="0"/>
          <w:sz w:val="28"/>
          <w:szCs w:val="28"/>
        </w:rPr>
      </w:pPr>
      <w:r>
        <w:rPr>
          <w:rFonts w:hint="eastAsia"/>
          <w:b w:val="0"/>
          <w:bCs w:val="0"/>
          <w:sz w:val="28"/>
          <w:szCs w:val="28"/>
          <w:lang w:val="en-US" w:eastAsia="zh-CN"/>
        </w:rPr>
        <w:t>2.</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bookmarkStart w:id="5" w:name="_GoBack"/>
      <w:bookmarkEnd w:id="5"/>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bCs/>
          <w:sz w:val="28"/>
          <w:lang w:val="en-US" w:eastAsia="zh-CN"/>
        </w:rPr>
        <w:t>数字空间仿真实训平台</w:t>
      </w:r>
      <w:r>
        <w:rPr>
          <w:rFonts w:hint="eastAsia" w:hAnsi="宋体"/>
          <w:bCs/>
          <w:sz w:val="28"/>
          <w:lang w:eastAsia="zh-CN"/>
        </w:rPr>
        <w:t>采购项</w:t>
      </w:r>
      <w:r>
        <w:rPr>
          <w:rFonts w:hint="eastAsia" w:hAnsi="宋体" w:eastAsia="文鼎CS楷体"/>
          <w:bCs/>
          <w:sz w:val="28"/>
          <w:lang w:eastAsia="zh-CN"/>
        </w:rPr>
        <w:t>目</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w:t>
      </w:r>
      <w:r>
        <w:rPr>
          <w:rFonts w:hint="eastAsia" w:hAnsi="宋体" w:cs="Arial"/>
          <w:color w:val="000000"/>
          <w:sz w:val="28"/>
          <w:szCs w:val="28"/>
          <w:u w:val="none"/>
          <w:lang w:val="en-US" w:eastAsia="zh-CN"/>
        </w:rPr>
        <w:t>20</w:t>
      </w:r>
      <w:r>
        <w:rPr>
          <w:rFonts w:hint="eastAsia" w:ascii="宋体" w:hAnsi="宋体" w:cs="Arial"/>
          <w:color w:val="000000"/>
          <w:sz w:val="28"/>
          <w:szCs w:val="28"/>
          <w:u w:val="none"/>
        </w:rPr>
        <w:t>年</w:t>
      </w:r>
      <w:r>
        <w:rPr>
          <w:rFonts w:hint="eastAsia" w:hAnsi="宋体" w:cs="Arial"/>
          <w:color w:val="000000"/>
          <w:sz w:val="28"/>
          <w:szCs w:val="28"/>
          <w:u w:val="none"/>
          <w:lang w:val="en-US" w:eastAsia="zh-CN"/>
        </w:rPr>
        <w:t>9</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4</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08</w:t>
      </w:r>
      <w:r>
        <w:rPr>
          <w:rFonts w:hint="eastAsia" w:ascii="宋体" w:hAnsi="宋体" w:cs="Arial"/>
          <w:color w:val="000000"/>
          <w:sz w:val="28"/>
          <w:szCs w:val="28"/>
          <w:u w:val="none"/>
        </w:rPr>
        <w:t>时</w:t>
      </w:r>
      <w:r>
        <w:rPr>
          <w:rFonts w:hint="eastAsia" w:hAnsi="宋体" w:cs="Arial"/>
          <w:color w:val="000000"/>
          <w:sz w:val="28"/>
          <w:szCs w:val="28"/>
          <w:u w:val="none"/>
          <w:lang w:val="en-US" w:eastAsia="zh-CN"/>
        </w:rPr>
        <w:t>0</w:t>
      </w:r>
      <w:r>
        <w:rPr>
          <w:rFonts w:hint="eastAsia" w:ascii="宋体" w:hAnsi="宋体" w:cs="Arial"/>
          <w:color w:val="000000"/>
          <w:sz w:val="28"/>
          <w:szCs w:val="28"/>
          <w:u w:val="none"/>
        </w:rPr>
        <w:t>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4</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lang w:eastAsia="zh-CN"/>
        </w:rPr>
      </w:pPr>
      <w:r>
        <w:rPr>
          <w:rFonts w:hint="eastAsia" w:ascii="黑体" w:hAnsi="黑体" w:eastAsia="黑体" w:cs="黑体"/>
          <w:b w:val="0"/>
          <w:bCs/>
          <w:sz w:val="36"/>
          <w:szCs w:val="36"/>
        </w:rPr>
        <w:t>第六章  合同条款及格式</w:t>
      </w:r>
      <w:r>
        <w:rPr>
          <w:rFonts w:hint="eastAsia" w:ascii="黑体" w:hAnsi="黑体" w:eastAsia="黑体" w:cs="黑体"/>
          <w:b w:val="0"/>
          <w:bCs/>
          <w:sz w:val="36"/>
          <w:szCs w:val="36"/>
          <w:lang w:eastAsia="zh-CN"/>
        </w:rPr>
        <w:t>（模板）</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2020</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20</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4.保质期：终身质保、免费升级（不少于五年）。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ZTVlOTk4ODQwZTJjNzI0MDc2MjdiOTdlNjk1MDIifQ=="/>
  </w:docVars>
  <w:rsids>
    <w:rsidRoot w:val="5D1F77E7"/>
    <w:rsid w:val="067C69C2"/>
    <w:rsid w:val="0D600A48"/>
    <w:rsid w:val="0E1637A8"/>
    <w:rsid w:val="0EAE3E9B"/>
    <w:rsid w:val="19247E77"/>
    <w:rsid w:val="1CA00292"/>
    <w:rsid w:val="21A90116"/>
    <w:rsid w:val="25600D37"/>
    <w:rsid w:val="26EA64CF"/>
    <w:rsid w:val="29230138"/>
    <w:rsid w:val="2A9F0464"/>
    <w:rsid w:val="2B5C77BF"/>
    <w:rsid w:val="2F5D1E22"/>
    <w:rsid w:val="2FDE319B"/>
    <w:rsid w:val="330724E2"/>
    <w:rsid w:val="375029D4"/>
    <w:rsid w:val="38335DC1"/>
    <w:rsid w:val="39DD67DF"/>
    <w:rsid w:val="39FC764D"/>
    <w:rsid w:val="3ABD653D"/>
    <w:rsid w:val="3BDC20D1"/>
    <w:rsid w:val="3D0A7737"/>
    <w:rsid w:val="3E701FDD"/>
    <w:rsid w:val="4B0C3582"/>
    <w:rsid w:val="4EB7573A"/>
    <w:rsid w:val="532B2611"/>
    <w:rsid w:val="549A75F3"/>
    <w:rsid w:val="57E31CAF"/>
    <w:rsid w:val="5A8565D6"/>
    <w:rsid w:val="5B4677C1"/>
    <w:rsid w:val="5D1F77E7"/>
    <w:rsid w:val="68BD4E70"/>
    <w:rsid w:val="6B5450B6"/>
    <w:rsid w:val="73D22A3C"/>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12991</Words>
  <Characters>13665</Characters>
  <Lines>0</Lines>
  <Paragraphs>0</Paragraphs>
  <TotalTime>6</TotalTime>
  <ScaleCrop>false</ScaleCrop>
  <LinksUpToDate>false</LinksUpToDate>
  <CharactersWithSpaces>15930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我想我是海</cp:lastModifiedBy>
  <cp:lastPrinted>2019-11-28T06:07:00Z</cp:lastPrinted>
  <dcterms:modified xsi:type="dcterms:W3CDTF">2023-05-19T01:26:46Z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30B2D0CD772843EAA796C2D85B813E8B_12</vt:lpwstr>
  </property>
</Properties>
</file>