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>
      <w:pPr>
        <w:spacing w:line="500" w:lineRule="exact"/>
        <w:jc w:val="both"/>
        <w:rPr>
          <w:rFonts w:ascii="黑体" w:eastAsia="黑体"/>
          <w:b/>
          <w:bCs/>
          <w:color w:val="000000"/>
          <w:sz w:val="32"/>
          <w:szCs w:val="32"/>
        </w:rPr>
      </w:pPr>
      <w:bookmarkStart w:id="0" w:name="_GoBack"/>
      <w:bookmarkEnd w:id="0"/>
    </w:p>
    <w:p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长春大学旅游学院202</w:t>
      </w:r>
      <w:r>
        <w:rPr>
          <w:rFonts w:ascii="黑体" w:eastAsia="黑体"/>
          <w:b/>
          <w:bCs/>
          <w:color w:val="000000"/>
          <w:sz w:val="32"/>
          <w:szCs w:val="32"/>
        </w:rPr>
        <w:t>2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—202</w:t>
      </w:r>
      <w:r>
        <w:rPr>
          <w:rFonts w:ascii="黑体" w:eastAsia="黑体"/>
          <w:b/>
          <w:bCs/>
          <w:color w:val="000000"/>
          <w:sz w:val="32"/>
          <w:szCs w:val="32"/>
        </w:rPr>
        <w:t>3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学年第一学期第十</w:t>
      </w:r>
      <w:r>
        <w:rPr>
          <w:rFonts w:hint="eastAsia" w:ascii="黑体" w:eastAsia="黑体"/>
          <w:b/>
          <w:bCs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周会议及主要活动表</w:t>
      </w:r>
    </w:p>
    <w:p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（202</w:t>
      </w:r>
      <w:r>
        <w:rPr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>年1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  <w:lang w:val="en-US" w:eastAsia="zh-CN"/>
        </w:rPr>
        <w:t>8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—202</w:t>
      </w:r>
      <w:r>
        <w:rPr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>年1</w:t>
      </w:r>
      <w:r>
        <w:rPr>
          <w:rFonts w:hint="eastAsia"/>
          <w:b/>
          <w:bCs/>
          <w:color w:val="000000"/>
          <w:sz w:val="24"/>
          <w:lang w:val="en-US" w:eastAsia="zh-CN"/>
        </w:rPr>
        <w:t>2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4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893"/>
        <w:gridCol w:w="4167"/>
        <w:gridCol w:w="1002"/>
        <w:gridCol w:w="1776"/>
        <w:gridCol w:w="1985"/>
        <w:gridCol w:w="4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exact"/>
          <w:jc w:val="center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vertAlign w:val="subscript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  <w:vertAlign w:val="subscript"/>
              </w:rPr>
            </w:pPr>
            <w:r>
              <w:rPr>
                <w:rFonts w:hint="eastAsia" w:ascii="宋体" w:hAnsi="宋体"/>
                <w:b/>
                <w:szCs w:val="21"/>
              </w:rPr>
              <w:t>今冬明春冬季防火工作布置会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夏天民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安全处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二楼会议室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安全处、</w:t>
            </w:r>
            <w:r>
              <w:rPr>
                <w:rFonts w:hint="eastAsia" w:ascii="宋体" w:hAnsi="宋体"/>
                <w:b/>
                <w:szCs w:val="21"/>
              </w:rPr>
              <w:t>学生工作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部（</w:t>
            </w:r>
            <w:r>
              <w:rPr>
                <w:rFonts w:hint="eastAsia" w:ascii="宋体" w:hAnsi="宋体"/>
                <w:b/>
                <w:szCs w:val="21"/>
              </w:rPr>
              <w:t>处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szCs w:val="21"/>
              </w:rPr>
              <w:t>、团委、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后勤</w:t>
            </w:r>
            <w:r>
              <w:rPr>
                <w:rFonts w:hint="eastAsia" w:ascii="宋体" w:hAnsi="宋体"/>
                <w:b/>
                <w:szCs w:val="21"/>
              </w:rPr>
              <w:t>处、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后勤</w:t>
            </w:r>
            <w:r>
              <w:rPr>
                <w:rFonts w:hint="eastAsia" w:ascii="宋体" w:hAnsi="宋体"/>
                <w:b/>
                <w:szCs w:val="21"/>
              </w:rPr>
              <w:t>服务中心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负责人</w:t>
            </w:r>
          </w:p>
        </w:tc>
      </w:tr>
    </w:tbl>
    <w:p>
      <w:pPr>
        <w:pStyle w:val="5"/>
        <w:shd w:val="clear" w:color="auto" w:fill="FFFFFF"/>
        <w:spacing w:before="156" w:beforeLines="50" w:beforeAutospacing="0" w:after="0" w:afterAutospacing="0"/>
        <w:rPr>
          <w:rStyle w:val="9"/>
          <w:rFonts w:hint="eastAsia" w:ascii="黑体" w:eastAsia="黑体"/>
          <w:b w:val="0"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YmYyNjI1M2ZiY2FkMTRiYjk2ZGEyZjhjMzc0ZmIifQ=="/>
  </w:docVars>
  <w:rsids>
    <w:rsidRoot w:val="00A3019C"/>
    <w:rsid w:val="00011853"/>
    <w:rsid w:val="00022A56"/>
    <w:rsid w:val="0002733E"/>
    <w:rsid w:val="000562D8"/>
    <w:rsid w:val="0006434D"/>
    <w:rsid w:val="000B041C"/>
    <w:rsid w:val="0011573E"/>
    <w:rsid w:val="00115E68"/>
    <w:rsid w:val="001B460E"/>
    <w:rsid w:val="001C1953"/>
    <w:rsid w:val="00201050"/>
    <w:rsid w:val="00233469"/>
    <w:rsid w:val="00247C36"/>
    <w:rsid w:val="00271CCE"/>
    <w:rsid w:val="00366D52"/>
    <w:rsid w:val="003D7356"/>
    <w:rsid w:val="003E00E4"/>
    <w:rsid w:val="00431A67"/>
    <w:rsid w:val="00440228"/>
    <w:rsid w:val="00497B1D"/>
    <w:rsid w:val="004C2044"/>
    <w:rsid w:val="00504649"/>
    <w:rsid w:val="005A7C5C"/>
    <w:rsid w:val="005B31DE"/>
    <w:rsid w:val="005C04A5"/>
    <w:rsid w:val="005D0D01"/>
    <w:rsid w:val="0063166C"/>
    <w:rsid w:val="00664E5C"/>
    <w:rsid w:val="006D493F"/>
    <w:rsid w:val="00733E2E"/>
    <w:rsid w:val="007756A8"/>
    <w:rsid w:val="00802772"/>
    <w:rsid w:val="008202DD"/>
    <w:rsid w:val="00886587"/>
    <w:rsid w:val="00974FA9"/>
    <w:rsid w:val="009A3C24"/>
    <w:rsid w:val="00A0135F"/>
    <w:rsid w:val="00A3019C"/>
    <w:rsid w:val="00A3486B"/>
    <w:rsid w:val="00A71C89"/>
    <w:rsid w:val="00A93FD1"/>
    <w:rsid w:val="00B12E06"/>
    <w:rsid w:val="00B6505D"/>
    <w:rsid w:val="00C06D92"/>
    <w:rsid w:val="00C077CB"/>
    <w:rsid w:val="00C16D19"/>
    <w:rsid w:val="00C67763"/>
    <w:rsid w:val="00C853D6"/>
    <w:rsid w:val="00C9426E"/>
    <w:rsid w:val="00CB4B84"/>
    <w:rsid w:val="00D00468"/>
    <w:rsid w:val="00D9016F"/>
    <w:rsid w:val="00E412A4"/>
    <w:rsid w:val="00EB0E1D"/>
    <w:rsid w:val="00ED6746"/>
    <w:rsid w:val="00F571D4"/>
    <w:rsid w:val="00F660CB"/>
    <w:rsid w:val="00F8098B"/>
    <w:rsid w:val="024904F9"/>
    <w:rsid w:val="0C6A0269"/>
    <w:rsid w:val="396A4C3B"/>
    <w:rsid w:val="40E02836"/>
    <w:rsid w:val="43DF2960"/>
    <w:rsid w:val="4F1F6F49"/>
    <w:rsid w:val="54E55C9D"/>
    <w:rsid w:val="570041D2"/>
    <w:rsid w:val="58D616FA"/>
    <w:rsid w:val="7F99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qFormat/>
    <w:uiPriority w:val="0"/>
    <w:rPr>
      <w:color w:val="454545"/>
      <w:u w:val="none"/>
    </w:rPr>
  </w:style>
  <w:style w:type="character" w:styleId="11">
    <w:name w:val="Hyperlink"/>
    <w:basedOn w:val="8"/>
    <w:qFormat/>
    <w:uiPriority w:val="0"/>
    <w:rPr>
      <w:color w:val="454545"/>
      <w:u w:val="none"/>
    </w:rPr>
  </w:style>
  <w:style w:type="character" w:customStyle="1" w:styleId="12">
    <w:name w:val="pass"/>
    <w:basedOn w:val="8"/>
    <w:qFormat/>
    <w:uiPriority w:val="0"/>
    <w:rPr>
      <w:color w:val="D50512"/>
    </w:rPr>
  </w:style>
  <w:style w:type="character" w:customStyle="1" w:styleId="13">
    <w:name w:val="clear2"/>
    <w:basedOn w:val="8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ED3ED-DD84-41BF-83DC-5EC1156873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164</Words>
  <Characters>185</Characters>
  <Lines>6</Lines>
  <Paragraphs>1</Paragraphs>
  <TotalTime>16</TotalTime>
  <ScaleCrop>false</ScaleCrop>
  <LinksUpToDate>false</LinksUpToDate>
  <CharactersWithSpaces>202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2021-12-13T16:20:00Z</dcterms:created>
  <dc:creator>微软用户</dc:creator>
  <cp:lastModifiedBy>姚迪</cp:lastModifiedBy>
  <cp:lastPrinted>2022-11-22T00:44:00Z</cp:lastPrinted>
  <dcterms:modified xsi:type="dcterms:W3CDTF">2022-11-26T06:26:28Z</dcterms:modified>
  <dc:title>长春大学旅游学院2009——2010学年第二学期第5周主要活动表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6E64A2888B90421AA869C1370407785F</vt:lpwstr>
  </property>
</Properties>
</file>