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—202</w:t>
      </w:r>
      <w:r>
        <w:rPr>
          <w:rFonts w:ascii="黑体" w:eastAsia="黑体"/>
          <w:b/>
          <w:bCs/>
          <w:color w:val="000000"/>
          <w:sz w:val="32"/>
          <w:szCs w:val="32"/>
        </w:rPr>
        <w:t>3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学年第二学期第十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</w:t>
      </w:r>
      <w:r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6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5</w:t>
      </w:r>
      <w:r>
        <w:rPr>
          <w:rFonts w:hint="eastAsia"/>
          <w:b/>
          <w:bCs/>
          <w:color w:val="000000"/>
          <w:sz w:val="24"/>
        </w:rPr>
        <w:t>日—2023年6月</w:t>
      </w:r>
      <w:r>
        <w:rPr>
          <w:rFonts w:hint="eastAsia"/>
          <w:b/>
          <w:bCs/>
          <w:color w:val="000000"/>
          <w:sz w:val="24"/>
          <w:lang w:val="en-US" w:eastAsia="zh-CN"/>
        </w:rPr>
        <w:t>11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93"/>
        <w:gridCol w:w="4167"/>
        <w:gridCol w:w="1002"/>
        <w:gridCol w:w="1776"/>
        <w:gridCol w:w="1985"/>
        <w:gridCol w:w="4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9:30</w:t>
            </w:r>
          </w:p>
        </w:tc>
        <w:tc>
          <w:tcPr>
            <w:tcW w:w="416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党委会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党委办公室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学校党委委员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10:00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科研创新平台优化重组工作部署会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科研处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教学楼三楼会议室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相关校领导，科研处、财务处、人事处、资产管理处、校内各科研机构负责人，各学院院长、科研副院长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党委理论学习中心组（扩大）会议——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《当前我国意识形态安全面临的挑战与对策》报告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范琳琳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党委宣传部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筑梦报告厅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党委理论学习中心组成员、科级以上干部、各基层党组织党务干部及全体辅导员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马克思主义学院全体教师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职称分组评审问题（编著、教材）研究会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人事处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学术道德委员会成员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吉林省新文科“长白山大讲堂”活动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工作布置会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教务处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相关校领导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Cs w:val="21"/>
              </w:rPr>
              <w:t>教务处、学校办公室、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党委</w:t>
            </w:r>
            <w:r>
              <w:rPr>
                <w:rFonts w:hint="eastAsia" w:ascii="宋体" w:hAnsi="宋体"/>
                <w:b/>
                <w:szCs w:val="21"/>
              </w:rPr>
              <w:t>宣传部、团委、后勤处、后勤服务中心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Cs w:val="21"/>
              </w:rPr>
              <w:t>网络中心、旅游文化学院负责人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13:10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“专创融合”示范课程遴选会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教务处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评审人员、课程负责人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8:00</w:t>
            </w:r>
          </w:p>
        </w:tc>
        <w:tc>
          <w:tcPr>
            <w:tcW w:w="416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第十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/>
                <w:b/>
                <w:szCs w:val="21"/>
              </w:rPr>
              <w:t>届田径运动会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程  越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田径运动场</w:t>
            </w:r>
          </w:p>
        </w:tc>
        <w:tc>
          <w:tcPr>
            <w:tcW w:w="4598" w:type="dxa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全校师生</w:t>
            </w:r>
          </w:p>
        </w:tc>
      </w:tr>
    </w:tbl>
    <w:p>
      <w:pPr>
        <w:pStyle w:val="5"/>
        <w:shd w:val="clear" w:color="auto" w:fill="FFFFFF"/>
        <w:spacing w:beforeLines="5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p>
      <w:pPr>
        <w:pStyle w:val="5"/>
        <w:shd w:val="clear" w:color="auto" w:fill="FFFFFF"/>
        <w:spacing w:beforeLines="5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ZjZkZDViMTI3NmIzOWJiM2Y1ODRmM2E5ODJhMWIifQ=="/>
  </w:docVars>
  <w:rsids>
    <w:rsidRoot w:val="00000000"/>
    <w:rsid w:val="1DF442BA"/>
    <w:rsid w:val="291E0523"/>
    <w:rsid w:val="3FAE55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555</Words>
  <Characters>597</Characters>
  <Lines>5</Lines>
  <Paragraphs>1</Paragraphs>
  <TotalTime>4</TotalTime>
  <ScaleCrop>false</ScaleCrop>
  <LinksUpToDate>false</LinksUpToDate>
  <CharactersWithSpaces>620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2023-05-30T08:12:00Z</dcterms:created>
  <dc:creator>微软用户</dc:creator>
  <cp:lastModifiedBy>姚迪</cp:lastModifiedBy>
  <cp:lastPrinted>2023-06-05T00:50:15Z</cp:lastPrinted>
  <dcterms:modified xsi:type="dcterms:W3CDTF">2023-06-05T00:55:18Z</dcterms:modified>
  <dc:title>长春大学旅游学院2009——2010学年第二学期第5周主要活动表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EDD9B9B5AF2F41D9905CB1ADA473B8E1_13</vt:lpwstr>
  </property>
</Properties>
</file>