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8C" w:rsidRDefault="0008282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《市场营销学》课程教学大纲</w:t>
      </w:r>
    </w:p>
    <w:p w:rsidR="000F1E8C" w:rsidRDefault="0008282C" w:rsidP="0077501C">
      <w:pPr>
        <w:spacing w:afterLines="50"/>
        <w:rPr>
          <w:b/>
          <w:sz w:val="30"/>
          <w:szCs w:val="30"/>
        </w:rPr>
      </w:pPr>
      <w:r>
        <w:rPr>
          <w:b/>
          <w:sz w:val="30"/>
          <w:szCs w:val="30"/>
        </w:rPr>
        <w:t>一、课程基本信息</w:t>
      </w:r>
    </w:p>
    <w:tbl>
      <w:tblPr>
        <w:tblW w:w="8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493"/>
        <w:gridCol w:w="2126"/>
        <w:gridCol w:w="2551"/>
        <w:gridCol w:w="2002"/>
      </w:tblGrid>
      <w:tr w:rsidR="000F1E8C">
        <w:trPr>
          <w:trHeight w:val="72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课程编码</w:t>
            </w:r>
          </w:p>
        </w:tc>
        <w:tc>
          <w:tcPr>
            <w:tcW w:w="2126" w:type="dxa"/>
            <w:vAlign w:val="center"/>
          </w:tcPr>
          <w:p w:rsidR="000F1E8C" w:rsidRPr="00DA4141" w:rsidRDefault="00DA4141">
            <w:pPr>
              <w:adjustRightInd w:val="0"/>
              <w:snapToGrid w:val="0"/>
              <w:rPr>
                <w:b/>
                <w:szCs w:val="21"/>
              </w:rPr>
            </w:pPr>
            <w:r w:rsidRPr="00DA4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03012109</w:t>
            </w:r>
          </w:p>
        </w:tc>
        <w:tc>
          <w:tcPr>
            <w:tcW w:w="2551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color w:val="000000" w:themeColor="text1"/>
              </w:rPr>
              <w:t>开课</w:t>
            </w:r>
            <w:r>
              <w:rPr>
                <w:b/>
                <w:color w:val="000000" w:themeColor="text1"/>
              </w:rPr>
              <w:t>单位</w:t>
            </w:r>
          </w:p>
        </w:tc>
        <w:tc>
          <w:tcPr>
            <w:tcW w:w="2002" w:type="dxa"/>
            <w:vAlign w:val="center"/>
          </w:tcPr>
          <w:p w:rsidR="000F1E8C" w:rsidRDefault="0008282C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商学院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Merge w:val="restart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课程名称</w:t>
            </w:r>
          </w:p>
        </w:tc>
        <w:tc>
          <w:tcPr>
            <w:tcW w:w="6679" w:type="dxa"/>
            <w:gridSpan w:val="3"/>
            <w:vAlign w:val="center"/>
          </w:tcPr>
          <w:p w:rsidR="000F1E8C" w:rsidRDefault="0008282C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市场营销学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Merge/>
            <w:vAlign w:val="center"/>
          </w:tcPr>
          <w:p w:rsidR="000F1E8C" w:rsidRDefault="000F1E8C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6679" w:type="dxa"/>
            <w:gridSpan w:val="3"/>
            <w:vAlign w:val="center"/>
          </w:tcPr>
          <w:p w:rsidR="000F1E8C" w:rsidRDefault="0008282C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Marketing Management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课程学时</w:t>
            </w:r>
          </w:p>
        </w:tc>
        <w:tc>
          <w:tcPr>
            <w:tcW w:w="2126" w:type="dxa"/>
            <w:vAlign w:val="center"/>
          </w:tcPr>
          <w:p w:rsidR="000F1E8C" w:rsidRDefault="00DA4141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52</w:t>
            </w:r>
          </w:p>
        </w:tc>
        <w:tc>
          <w:tcPr>
            <w:tcW w:w="2551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课程学分</w:t>
            </w:r>
          </w:p>
        </w:tc>
        <w:tc>
          <w:tcPr>
            <w:tcW w:w="2002" w:type="dxa"/>
            <w:vAlign w:val="center"/>
          </w:tcPr>
          <w:p w:rsidR="000F1E8C" w:rsidRDefault="00DA4141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课程类别</w:t>
            </w:r>
          </w:p>
        </w:tc>
        <w:tc>
          <w:tcPr>
            <w:tcW w:w="2126" w:type="dxa"/>
            <w:vAlign w:val="center"/>
          </w:tcPr>
          <w:p w:rsidR="000F1E8C" w:rsidRDefault="0008282C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学科基础必修课</w:t>
            </w:r>
          </w:p>
        </w:tc>
        <w:tc>
          <w:tcPr>
            <w:tcW w:w="2551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课程性质</w:t>
            </w:r>
          </w:p>
        </w:tc>
        <w:tc>
          <w:tcPr>
            <w:tcW w:w="2002" w:type="dxa"/>
            <w:vAlign w:val="center"/>
          </w:tcPr>
          <w:p w:rsidR="000F1E8C" w:rsidRDefault="0008282C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必修</w:t>
            </w:r>
          </w:p>
        </w:tc>
      </w:tr>
      <w:tr w:rsidR="000F1E8C">
        <w:trPr>
          <w:trHeight w:val="312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开课学期</w:t>
            </w:r>
          </w:p>
        </w:tc>
        <w:tc>
          <w:tcPr>
            <w:tcW w:w="2126" w:type="dxa"/>
            <w:vAlign w:val="center"/>
          </w:tcPr>
          <w:p w:rsidR="000F1E8C" w:rsidRDefault="00DA4141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课内实验</w:t>
            </w:r>
            <w:r>
              <w:rPr>
                <w:rFonts w:hint="eastAsia"/>
                <w:b/>
              </w:rPr>
              <w:t>实训</w:t>
            </w:r>
            <w:r>
              <w:rPr>
                <w:b/>
              </w:rPr>
              <w:t>学时</w:t>
            </w:r>
            <w:r>
              <w:rPr>
                <w:rFonts w:hint="eastAsia"/>
                <w:b/>
              </w:rPr>
              <w:t>及比例</w:t>
            </w:r>
          </w:p>
        </w:tc>
        <w:tc>
          <w:tcPr>
            <w:tcW w:w="2002" w:type="dxa"/>
            <w:vAlign w:val="center"/>
          </w:tcPr>
          <w:p w:rsidR="000F1E8C" w:rsidRDefault="0008282C" w:rsidP="00DA4141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  <w:r>
              <w:rPr>
                <w:rFonts w:asciiTheme="minorEastAsia" w:hAnsiTheme="minorEastAsia" w:hint="eastAsia"/>
                <w:b/>
              </w:rPr>
              <w:t>∕</w:t>
            </w:r>
            <w:r>
              <w:rPr>
                <w:rFonts w:hint="eastAsia"/>
                <w:b/>
              </w:rPr>
              <w:t>1</w:t>
            </w:r>
            <w:r w:rsidR="00DA4141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 w:rsidR="00DA4141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8%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适用专业</w:t>
            </w:r>
          </w:p>
        </w:tc>
        <w:tc>
          <w:tcPr>
            <w:tcW w:w="6679" w:type="dxa"/>
            <w:gridSpan w:val="3"/>
          </w:tcPr>
          <w:p w:rsidR="000F1E8C" w:rsidRDefault="00FF6A0F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选用教材</w:t>
            </w:r>
          </w:p>
        </w:tc>
        <w:tc>
          <w:tcPr>
            <w:tcW w:w="6679" w:type="dxa"/>
            <w:gridSpan w:val="3"/>
            <w:vAlign w:val="center"/>
          </w:tcPr>
          <w:p w:rsidR="000F1E8C" w:rsidRDefault="00E67AF3" w:rsidP="00E67AF3">
            <w:pPr>
              <w:rPr>
                <w:b/>
              </w:rPr>
            </w:pPr>
            <w:r>
              <w:rPr>
                <w:rFonts w:hint="eastAsia"/>
                <w:b/>
              </w:rPr>
              <w:t>吴健安</w:t>
            </w:r>
            <w:r>
              <w:rPr>
                <w:rFonts w:hint="eastAsia"/>
                <w:b/>
              </w:rPr>
              <w:t xml:space="preserve"> </w:t>
            </w:r>
            <w:r w:rsidR="0008282C">
              <w:rPr>
                <w:rFonts w:hint="eastAsia"/>
                <w:b/>
              </w:rPr>
              <w:t>《市场营销学》</w:t>
            </w:r>
            <w:r>
              <w:rPr>
                <w:rFonts w:hint="eastAsia"/>
                <w:b/>
              </w:rPr>
              <w:t>（第六版）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高等教育</w:t>
            </w:r>
            <w:r w:rsidR="00DA4141" w:rsidRPr="00DA4141">
              <w:rPr>
                <w:rFonts w:hint="eastAsia"/>
                <w:b/>
              </w:rPr>
              <w:t>出版社</w:t>
            </w:r>
            <w:bookmarkStart w:id="0" w:name="_GoBack"/>
            <w:bookmarkEnd w:id="0"/>
            <w:r w:rsidR="00DA4141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="0008282C"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7</w:t>
            </w:r>
            <w:r w:rsidR="0008282C">
              <w:rPr>
                <w:rFonts w:hint="eastAsia"/>
                <w:b/>
              </w:rPr>
              <w:t>年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先修课程</w:t>
            </w:r>
          </w:p>
        </w:tc>
        <w:tc>
          <w:tcPr>
            <w:tcW w:w="6679" w:type="dxa"/>
            <w:gridSpan w:val="3"/>
            <w:vAlign w:val="center"/>
          </w:tcPr>
          <w:p w:rsidR="000F1E8C" w:rsidRDefault="0008282C">
            <w:pPr>
              <w:rPr>
                <w:b/>
              </w:rPr>
            </w:pPr>
            <w:r>
              <w:rPr>
                <w:rFonts w:hint="eastAsia"/>
                <w:b/>
              </w:rPr>
              <w:t>管理学</w:t>
            </w:r>
          </w:p>
        </w:tc>
      </w:tr>
      <w:tr w:rsidR="000F1E8C">
        <w:trPr>
          <w:trHeight w:val="69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6679" w:type="dxa"/>
            <w:gridSpan w:val="3"/>
            <w:vAlign w:val="center"/>
          </w:tcPr>
          <w:p w:rsidR="000F1E8C" w:rsidRDefault="0008282C">
            <w:pPr>
              <w:rPr>
                <w:b/>
              </w:rPr>
            </w:pPr>
            <w:r>
              <w:rPr>
                <w:rFonts w:hint="eastAsia"/>
                <w:b/>
              </w:rPr>
              <w:t>考试</w:t>
            </w:r>
          </w:p>
        </w:tc>
      </w:tr>
      <w:tr w:rsidR="000F1E8C">
        <w:trPr>
          <w:trHeight w:val="338"/>
          <w:jc w:val="center"/>
        </w:trPr>
        <w:tc>
          <w:tcPr>
            <w:tcW w:w="1493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制定人</w:t>
            </w:r>
          </w:p>
        </w:tc>
        <w:tc>
          <w:tcPr>
            <w:tcW w:w="2126" w:type="dxa"/>
            <w:vAlign w:val="center"/>
          </w:tcPr>
          <w:p w:rsidR="000F1E8C" w:rsidRDefault="00573196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陈守则</w:t>
            </w:r>
          </w:p>
        </w:tc>
        <w:tc>
          <w:tcPr>
            <w:tcW w:w="2551" w:type="dxa"/>
            <w:vAlign w:val="center"/>
          </w:tcPr>
          <w:p w:rsidR="000F1E8C" w:rsidRDefault="0008282C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制定时间</w:t>
            </w:r>
          </w:p>
        </w:tc>
        <w:tc>
          <w:tcPr>
            <w:tcW w:w="2002" w:type="dxa"/>
            <w:vAlign w:val="center"/>
          </w:tcPr>
          <w:p w:rsidR="000F1E8C" w:rsidRDefault="0008282C" w:rsidP="003B4113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2018</w:t>
            </w:r>
            <w:r>
              <w:rPr>
                <w:rFonts w:hint="eastAsia"/>
                <w:b/>
              </w:rPr>
              <w:t>年</w:t>
            </w:r>
            <w:r w:rsidR="003B4113"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月</w:t>
            </w:r>
          </w:p>
        </w:tc>
      </w:tr>
    </w:tbl>
    <w:p w:rsidR="000F1E8C" w:rsidRDefault="0008282C" w:rsidP="0077501C">
      <w:pPr>
        <w:spacing w:beforeLines="50" w:afterLines="50"/>
        <w:rPr>
          <w:b/>
          <w:sz w:val="30"/>
          <w:szCs w:val="30"/>
        </w:rPr>
      </w:pPr>
      <w:r>
        <w:rPr>
          <w:b/>
          <w:sz w:val="30"/>
          <w:szCs w:val="30"/>
        </w:rPr>
        <w:t>二、课程</w:t>
      </w:r>
      <w:r>
        <w:rPr>
          <w:rFonts w:hint="eastAsia"/>
          <w:b/>
          <w:sz w:val="30"/>
          <w:szCs w:val="30"/>
        </w:rPr>
        <w:t>性质及目标</w:t>
      </w:r>
    </w:p>
    <w:p w:rsidR="00132AC0" w:rsidRPr="00132AC0" w:rsidRDefault="00132AC0" w:rsidP="0077501C">
      <w:pPr>
        <w:spacing w:beforeLines="50" w:line="300" w:lineRule="auto"/>
        <w:ind w:firstLineChars="200" w:firstLine="480"/>
        <w:jc w:val="left"/>
        <w:rPr>
          <w:sz w:val="24"/>
        </w:rPr>
      </w:pPr>
      <w:r w:rsidRPr="00132AC0">
        <w:rPr>
          <w:sz w:val="24"/>
        </w:rPr>
        <w:t>市场营销学是</w:t>
      </w:r>
      <w:r w:rsidR="00FF6A0F">
        <w:rPr>
          <w:sz w:val="24"/>
        </w:rPr>
        <w:t>市场营销</w:t>
      </w:r>
      <w:r w:rsidRPr="00132AC0">
        <w:rPr>
          <w:sz w:val="24"/>
        </w:rPr>
        <w:t>专业的一门</w:t>
      </w:r>
      <w:r w:rsidR="00FF6A0F">
        <w:rPr>
          <w:sz w:val="24"/>
        </w:rPr>
        <w:t>核心骨干课程，是</w:t>
      </w:r>
      <w:r w:rsidRPr="00132AC0">
        <w:rPr>
          <w:sz w:val="24"/>
        </w:rPr>
        <w:t>建立在经济科学、行为科学和现代管理理论基础之上的应用学科。它研究以满足市场需求为中心的企业营销活动过程及其规律性，具有全程性、综合性、实践性的特点。通过本课程的教学使学生掌握企业市场营销的基本知识、基本理论和基本技能；认识在发展社会主义市场经济的进程中，加强对企业市场营销管理的重要性；熟悉和掌握</w:t>
      </w:r>
      <w:r w:rsidR="008E442B">
        <w:rPr>
          <w:sz w:val="24"/>
        </w:rPr>
        <w:t>：</w:t>
      </w:r>
      <w:r w:rsidRPr="00132AC0">
        <w:rPr>
          <w:sz w:val="24"/>
        </w:rPr>
        <w:t>分析市场营销环境、</w:t>
      </w:r>
      <w:r>
        <w:rPr>
          <w:sz w:val="24"/>
        </w:rPr>
        <w:t>选择目标市场、</w:t>
      </w:r>
      <w:r w:rsidRPr="00132AC0">
        <w:rPr>
          <w:sz w:val="24"/>
        </w:rPr>
        <w:t>研究市场的购买行为、制定市场营销组合决策、组织和控制市场营销活动的基本程序、方法和策略；培养和提高正确分析和解决市场营销管理问题的能力，具备较好的实际应用能力，以便</w:t>
      </w:r>
      <w:r>
        <w:rPr>
          <w:sz w:val="24"/>
        </w:rPr>
        <w:t>为</w:t>
      </w:r>
      <w:r w:rsidRPr="00132AC0">
        <w:rPr>
          <w:sz w:val="24"/>
        </w:rPr>
        <w:t>今后</w:t>
      </w:r>
      <w:r w:rsidR="008E442B">
        <w:rPr>
          <w:sz w:val="24"/>
        </w:rPr>
        <w:t>学习其他专业营销课程及</w:t>
      </w:r>
      <w:r w:rsidRPr="00132AC0">
        <w:rPr>
          <w:sz w:val="24"/>
        </w:rPr>
        <w:t>较好地适应市场营销管理工作的需要</w:t>
      </w:r>
      <w:r w:rsidR="008E442B">
        <w:rPr>
          <w:sz w:val="24"/>
        </w:rPr>
        <w:t>奠定坚实的基础</w:t>
      </w:r>
      <w:r w:rsidRPr="00132AC0">
        <w:rPr>
          <w:sz w:val="24"/>
        </w:rPr>
        <w:t>。</w:t>
      </w:r>
    </w:p>
    <w:p w:rsidR="000F1E8C" w:rsidRDefault="0008282C" w:rsidP="0077501C">
      <w:pPr>
        <w:spacing w:beforeLines="5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三、教学内容和要求</w:t>
      </w:r>
    </w:p>
    <w:p w:rsidR="000F1E8C" w:rsidRDefault="0008282C" w:rsidP="0077501C">
      <w:pPr>
        <w:spacing w:before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（一）课堂教学</w:t>
      </w:r>
    </w:p>
    <w:p w:rsidR="00E67AF3" w:rsidRDefault="00E67AF3" w:rsidP="00E67AF3">
      <w:pPr>
        <w:spacing w:line="360" w:lineRule="exact"/>
        <w:ind w:leftChars="200" w:left="42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第一章 市场营销与市场营销学</w:t>
      </w:r>
    </w:p>
    <w:p w:rsidR="00E67AF3" w:rsidRPr="00E67AF3" w:rsidRDefault="00E67AF3" w:rsidP="00E67AF3">
      <w:pPr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</w:t>
      </w:r>
      <w:r>
        <w:rPr>
          <w:rFonts w:ascii="楷体" w:eastAsia="楷体" w:hAnsi="楷体" w:hint="eastAsia"/>
          <w:b/>
          <w:bCs/>
          <w:sz w:val="28"/>
          <w:szCs w:val="28"/>
        </w:rPr>
        <w:t>教学要求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（1）</w:t>
      </w:r>
      <w:r w:rsidR="008E442B">
        <w:rPr>
          <w:rFonts w:ascii="仿宋" w:eastAsia="仿宋" w:hAnsi="仿宋" w:hint="eastAsia"/>
          <w:sz w:val="28"/>
          <w:szCs w:val="28"/>
        </w:rPr>
        <w:t>掌握</w:t>
      </w:r>
      <w:r w:rsidRPr="00E67AF3">
        <w:rPr>
          <w:rFonts w:ascii="仿宋" w:eastAsia="仿宋" w:hAnsi="仿宋" w:hint="eastAsia"/>
          <w:bCs/>
          <w:sz w:val="28"/>
          <w:szCs w:val="28"/>
        </w:rPr>
        <w:t>市场与市场营销的含义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lastRenderedPageBreak/>
        <w:t>（2）了解市场营销</w:t>
      </w:r>
      <w:r w:rsidR="008E442B">
        <w:rPr>
          <w:rFonts w:ascii="仿宋" w:eastAsia="仿宋" w:hAnsi="仿宋" w:hint="eastAsia"/>
          <w:bCs/>
          <w:sz w:val="28"/>
          <w:szCs w:val="28"/>
        </w:rPr>
        <w:t>学</w:t>
      </w:r>
      <w:r w:rsidRPr="00E67AF3">
        <w:rPr>
          <w:rFonts w:ascii="仿宋" w:eastAsia="仿宋" w:hAnsi="仿宋" w:hint="eastAsia"/>
          <w:bCs/>
          <w:sz w:val="28"/>
          <w:szCs w:val="28"/>
        </w:rPr>
        <w:t>的</w:t>
      </w:r>
      <w:r w:rsidR="008E442B">
        <w:rPr>
          <w:rFonts w:ascii="仿宋" w:eastAsia="仿宋" w:hAnsi="仿宋" w:hint="eastAsia"/>
          <w:bCs/>
          <w:sz w:val="28"/>
          <w:szCs w:val="28"/>
        </w:rPr>
        <w:t>产生于发展过程</w:t>
      </w:r>
    </w:p>
    <w:p w:rsidR="008E442B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（3）掌握市场营销</w:t>
      </w:r>
      <w:r w:rsidR="008E442B">
        <w:rPr>
          <w:rFonts w:ascii="仿宋" w:eastAsia="仿宋" w:hAnsi="仿宋" w:hint="eastAsia"/>
          <w:bCs/>
          <w:sz w:val="28"/>
          <w:szCs w:val="28"/>
        </w:rPr>
        <w:t>学的相关理论及基本内容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（4）</w:t>
      </w:r>
      <w:r w:rsidR="008E442B">
        <w:rPr>
          <w:rFonts w:ascii="仿宋" w:eastAsia="仿宋" w:hAnsi="仿宋" w:hint="eastAsia"/>
          <w:bCs/>
          <w:sz w:val="28"/>
          <w:szCs w:val="28"/>
        </w:rPr>
        <w:t>了解研究</w:t>
      </w:r>
      <w:r w:rsidRPr="00E67AF3">
        <w:rPr>
          <w:rFonts w:ascii="仿宋" w:eastAsia="仿宋" w:hAnsi="仿宋" w:hint="eastAsia"/>
          <w:bCs/>
          <w:sz w:val="28"/>
          <w:szCs w:val="28"/>
        </w:rPr>
        <w:t>市场营销</w:t>
      </w:r>
      <w:r w:rsidR="008E442B">
        <w:rPr>
          <w:rFonts w:ascii="仿宋" w:eastAsia="仿宋" w:hAnsi="仿宋" w:hint="eastAsia"/>
          <w:bCs/>
          <w:sz w:val="28"/>
          <w:szCs w:val="28"/>
        </w:rPr>
        <w:t>学的意义与方法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Pr="00E67AF3">
        <w:rPr>
          <w:rFonts w:ascii="仿宋" w:eastAsia="仿宋" w:hAnsi="仿宋"/>
          <w:bCs/>
          <w:sz w:val="28"/>
          <w:szCs w:val="28"/>
        </w:rPr>
        <w:t>1</w:t>
      </w:r>
      <w:r w:rsidRPr="00E67AF3">
        <w:rPr>
          <w:rFonts w:ascii="仿宋" w:eastAsia="仿宋" w:hAnsi="仿宋" w:hint="eastAsia"/>
          <w:bCs/>
          <w:sz w:val="28"/>
          <w:szCs w:val="28"/>
        </w:rPr>
        <w:t>）市场和市场营销</w:t>
      </w:r>
    </w:p>
    <w:p w:rsidR="00E67AF3" w:rsidRPr="00E67AF3" w:rsidRDefault="00E67AF3" w:rsidP="00E67AF3">
      <w:pPr>
        <w:tabs>
          <w:tab w:val="left" w:pos="72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Pr="00E67AF3">
        <w:rPr>
          <w:rFonts w:ascii="仿宋" w:eastAsia="仿宋" w:hAnsi="仿宋"/>
          <w:bCs/>
          <w:sz w:val="28"/>
          <w:szCs w:val="28"/>
        </w:rPr>
        <w:t>2</w:t>
      </w:r>
      <w:r w:rsidRPr="00E67AF3">
        <w:rPr>
          <w:rFonts w:ascii="仿宋" w:eastAsia="仿宋" w:hAnsi="仿宋" w:hint="eastAsia"/>
          <w:bCs/>
          <w:sz w:val="28"/>
          <w:szCs w:val="28"/>
        </w:rPr>
        <w:t>）市场营销学的产生和发展</w:t>
      </w:r>
    </w:p>
    <w:p w:rsidR="00E67AF3" w:rsidRPr="00E67AF3" w:rsidRDefault="00E67AF3" w:rsidP="00E67AF3">
      <w:pPr>
        <w:tabs>
          <w:tab w:val="left" w:pos="72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（3）市场营销学的相关理论及基本内容</w:t>
      </w:r>
    </w:p>
    <w:p w:rsidR="00E67AF3" w:rsidRPr="00E67AF3" w:rsidRDefault="00E67AF3" w:rsidP="00E67AF3">
      <w:pPr>
        <w:tabs>
          <w:tab w:val="left" w:pos="72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（4）研究市场营销学的意义和方法</w:t>
      </w:r>
    </w:p>
    <w:p w:rsidR="00E67AF3" w:rsidRPr="00E67AF3" w:rsidRDefault="00E67AF3" w:rsidP="00E67AF3">
      <w:pPr>
        <w:spacing w:line="300" w:lineRule="auto"/>
        <w:ind w:leftChars="200" w:left="420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E67AF3">
        <w:rPr>
          <w:rFonts w:asciiTheme="minorEastAsia" w:hAnsiTheme="minorEastAsia" w:hint="eastAsia"/>
          <w:b/>
          <w:bCs/>
          <w:sz w:val="28"/>
          <w:szCs w:val="28"/>
        </w:rPr>
        <w:t>第二章 市场营销管理哲学及其贯彻</w:t>
      </w:r>
    </w:p>
    <w:p w:rsidR="00E67AF3" w:rsidRPr="00E67AF3" w:rsidRDefault="00E67AF3" w:rsidP="00E67AF3">
      <w:pPr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（1）了解市场营销管理哲学及其演进</w:t>
      </w:r>
      <w:r w:rsidR="008E442B">
        <w:rPr>
          <w:rFonts w:ascii="仿宋" w:eastAsia="仿宋" w:hAnsi="仿宋" w:hint="eastAsia"/>
          <w:sz w:val="28"/>
          <w:szCs w:val="28"/>
        </w:rPr>
        <w:t>的过程</w:t>
      </w:r>
    </w:p>
    <w:p w:rsidR="008E442B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</w:t>
      </w:r>
      <w:r w:rsidR="008E442B">
        <w:rPr>
          <w:rFonts w:ascii="仿宋" w:eastAsia="仿宋" w:hAnsi="仿宋" w:hint="eastAsia"/>
          <w:bCs/>
          <w:sz w:val="28"/>
          <w:szCs w:val="28"/>
        </w:rPr>
        <w:t>掌握现代市场营销观念的主要内容</w:t>
      </w:r>
    </w:p>
    <w:p w:rsidR="00E67AF3" w:rsidRPr="00E67AF3" w:rsidRDefault="008E442B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（3）掌握</w:t>
      </w:r>
      <w:r w:rsidR="00E67AF3" w:rsidRPr="00E67AF3">
        <w:rPr>
          <w:rFonts w:ascii="仿宋" w:eastAsia="仿宋" w:hAnsi="仿宋" w:hint="eastAsia"/>
          <w:bCs/>
          <w:sz w:val="28"/>
          <w:szCs w:val="28"/>
        </w:rPr>
        <w:t>顾客满意与顾客忠诚</w:t>
      </w:r>
      <w:r>
        <w:rPr>
          <w:rFonts w:ascii="仿宋" w:eastAsia="仿宋" w:hAnsi="仿宋" w:hint="eastAsia"/>
          <w:bCs/>
          <w:sz w:val="28"/>
          <w:szCs w:val="28"/>
        </w:rPr>
        <w:t>的</w:t>
      </w:r>
      <w:r w:rsidR="00E67AF3" w:rsidRPr="00E67AF3">
        <w:rPr>
          <w:rFonts w:ascii="仿宋" w:eastAsia="仿宋" w:hAnsi="仿宋" w:hint="eastAsia"/>
          <w:bCs/>
          <w:sz w:val="28"/>
          <w:szCs w:val="28"/>
        </w:rPr>
        <w:t>理念</w:t>
      </w:r>
    </w:p>
    <w:p w:rsidR="008E442B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</w:t>
      </w:r>
      <w:r w:rsidR="008E442B">
        <w:rPr>
          <w:rFonts w:ascii="仿宋" w:eastAsia="仿宋" w:hAnsi="仿宋" w:hint="eastAsia"/>
          <w:bCs/>
          <w:sz w:val="28"/>
          <w:szCs w:val="28"/>
        </w:rPr>
        <w:t>了解以现代营销观念为指导创建学习型组织的重要性</w:t>
      </w:r>
    </w:p>
    <w:p w:rsidR="00E67AF3" w:rsidRPr="00E67AF3" w:rsidRDefault="00E67AF3" w:rsidP="00E67AF3">
      <w:pPr>
        <w:spacing w:line="300" w:lineRule="auto"/>
        <w:rPr>
          <w:rFonts w:ascii="楷体" w:eastAsia="楷体" w:hAnsi="楷体"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（1）市场营销管理哲学及其演进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（2）以全方位营销促进顾客满意与顾客忠诚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（3）市场导向战略组织创新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ind w:leftChars="200" w:left="42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>第三章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>企业战略</w:t>
      </w:r>
      <w:r w:rsidR="008E442B">
        <w:rPr>
          <w:rFonts w:asciiTheme="majorEastAsia" w:eastAsiaTheme="majorEastAsia" w:hAnsiTheme="majorEastAsia" w:hint="eastAsia"/>
          <w:b/>
          <w:bCs/>
          <w:sz w:val="28"/>
          <w:szCs w:val="28"/>
        </w:rPr>
        <w:t>与</w:t>
      </w:r>
      <w:r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>营销管理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（1）了解</w:t>
      </w:r>
      <w:r w:rsidR="008E442B">
        <w:rPr>
          <w:rFonts w:ascii="仿宋" w:eastAsia="仿宋" w:hAnsi="仿宋"/>
          <w:sz w:val="28"/>
          <w:szCs w:val="28"/>
        </w:rPr>
        <w:t>企业</w:t>
      </w:r>
      <w:r w:rsidRPr="00E67AF3">
        <w:rPr>
          <w:rFonts w:ascii="仿宋" w:eastAsia="仿宋" w:hAnsi="仿宋"/>
          <w:sz w:val="28"/>
          <w:szCs w:val="28"/>
        </w:rPr>
        <w:t>战略</w:t>
      </w:r>
      <w:r w:rsidRPr="00E67AF3">
        <w:rPr>
          <w:rFonts w:ascii="仿宋" w:eastAsia="仿宋" w:hAnsi="仿宋" w:hint="eastAsia"/>
          <w:sz w:val="28"/>
          <w:szCs w:val="28"/>
        </w:rPr>
        <w:t>的</w:t>
      </w:r>
      <w:r w:rsidR="008E442B">
        <w:rPr>
          <w:rFonts w:ascii="仿宋" w:eastAsia="仿宋" w:hAnsi="仿宋" w:hint="eastAsia"/>
          <w:sz w:val="28"/>
          <w:szCs w:val="28"/>
        </w:rPr>
        <w:t>特征及层次结构</w:t>
      </w:r>
    </w:p>
    <w:p w:rsidR="008E442B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（2）掌握</w:t>
      </w:r>
      <w:r w:rsidR="008E442B">
        <w:rPr>
          <w:rFonts w:ascii="仿宋" w:eastAsia="仿宋" w:hAnsi="仿宋" w:hint="eastAsia"/>
          <w:sz w:val="28"/>
          <w:szCs w:val="28"/>
        </w:rPr>
        <w:t>战略规划的一般过程和关键步骤</w:t>
      </w:r>
    </w:p>
    <w:p w:rsidR="008E442B" w:rsidRDefault="008E442B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（3）理解营销管理与其他职能战略的关系</w:t>
      </w:r>
    </w:p>
    <w:p w:rsidR="008E442B" w:rsidRDefault="008E442B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（4）掌握竞争环境的分析方法和竞争战略的类型</w:t>
      </w:r>
    </w:p>
    <w:p w:rsidR="00E67AF3" w:rsidRPr="00E67AF3" w:rsidRDefault="008E442B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（5）掌握</w:t>
      </w:r>
      <w:r>
        <w:rPr>
          <w:rFonts w:ascii="仿宋" w:eastAsia="仿宋" w:hAnsi="仿宋"/>
          <w:sz w:val="28"/>
          <w:szCs w:val="28"/>
        </w:rPr>
        <w:t>营销</w:t>
      </w:r>
      <w:r w:rsidR="00E67AF3" w:rsidRPr="00E67AF3">
        <w:rPr>
          <w:rFonts w:ascii="仿宋" w:eastAsia="仿宋" w:hAnsi="仿宋"/>
          <w:sz w:val="28"/>
          <w:szCs w:val="28"/>
        </w:rPr>
        <w:t>过程</w:t>
      </w:r>
      <w:r>
        <w:rPr>
          <w:rFonts w:ascii="仿宋" w:eastAsia="仿宋" w:hAnsi="仿宋"/>
          <w:sz w:val="28"/>
          <w:szCs w:val="28"/>
        </w:rPr>
        <w:t>及管理的要点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（1</w:t>
      </w:r>
      <w:r w:rsidR="008E442B">
        <w:rPr>
          <w:rFonts w:ascii="仿宋" w:eastAsia="仿宋" w:hAnsi="仿宋" w:hint="eastAsia"/>
          <w:sz w:val="28"/>
          <w:szCs w:val="28"/>
        </w:rPr>
        <w:t>）企业</w:t>
      </w:r>
      <w:r w:rsidRPr="00E67AF3">
        <w:rPr>
          <w:rFonts w:ascii="仿宋" w:eastAsia="仿宋" w:hAnsi="仿宋" w:hint="eastAsia"/>
          <w:sz w:val="28"/>
          <w:szCs w:val="28"/>
        </w:rPr>
        <w:t>战略</w:t>
      </w:r>
      <w:r w:rsidR="008E442B">
        <w:rPr>
          <w:rFonts w:ascii="仿宋" w:eastAsia="仿宋" w:hAnsi="仿宋" w:hint="eastAsia"/>
          <w:sz w:val="28"/>
          <w:szCs w:val="28"/>
        </w:rPr>
        <w:t>与</w:t>
      </w:r>
      <w:r w:rsidRPr="00E67AF3">
        <w:rPr>
          <w:rFonts w:ascii="仿宋" w:eastAsia="仿宋" w:hAnsi="仿宋" w:hint="eastAsia"/>
          <w:sz w:val="28"/>
          <w:szCs w:val="28"/>
        </w:rPr>
        <w:t>规划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</w:t>
      </w:r>
      <w:r w:rsidRPr="00E67AF3">
        <w:rPr>
          <w:rFonts w:ascii="仿宋" w:eastAsia="仿宋" w:hAnsi="仿宋"/>
          <w:sz w:val="28"/>
          <w:szCs w:val="28"/>
        </w:rPr>
        <w:t>2</w:t>
      </w:r>
      <w:r w:rsidRPr="00E67AF3">
        <w:rPr>
          <w:rFonts w:ascii="仿宋" w:eastAsia="仿宋" w:hAnsi="仿宋" w:hint="eastAsia"/>
          <w:sz w:val="28"/>
          <w:szCs w:val="28"/>
        </w:rPr>
        <w:t>）总体战略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（3）经营战略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（4）</w:t>
      </w:r>
      <w:r>
        <w:rPr>
          <w:rFonts w:ascii="仿宋" w:eastAsia="仿宋" w:hAnsi="仿宋" w:hint="eastAsia"/>
          <w:sz w:val="28"/>
          <w:szCs w:val="28"/>
        </w:rPr>
        <w:t>营销过程与</w:t>
      </w:r>
      <w:r w:rsidRPr="00E67AF3">
        <w:rPr>
          <w:rFonts w:ascii="仿宋" w:eastAsia="仿宋" w:hAnsi="仿宋" w:hint="eastAsia"/>
          <w:sz w:val="28"/>
          <w:szCs w:val="28"/>
        </w:rPr>
        <w:t>管理</w:t>
      </w:r>
    </w:p>
    <w:p w:rsidR="00E67AF3" w:rsidRPr="00E67AF3" w:rsidRDefault="00E67AF3" w:rsidP="00E67AF3">
      <w:pPr>
        <w:spacing w:line="300" w:lineRule="auto"/>
        <w:ind w:leftChars="200" w:left="420" w:firstLineChars="690" w:firstLine="194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第四章 </w:t>
      </w:r>
      <w:r w:rsidRPr="00E67AF3">
        <w:rPr>
          <w:rFonts w:asciiTheme="majorEastAsia" w:eastAsiaTheme="majorEastAsia" w:hAnsiTheme="majorEastAsia"/>
          <w:b/>
          <w:bCs/>
          <w:sz w:val="28"/>
          <w:szCs w:val="28"/>
        </w:rPr>
        <w:t>市场营销环境</w:t>
      </w:r>
    </w:p>
    <w:p w:rsidR="00E67AF3" w:rsidRPr="00E67AF3" w:rsidRDefault="00E67AF3" w:rsidP="00E67AF3">
      <w:pPr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8E442B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</w:t>
      </w:r>
      <w:r w:rsidR="008E442B">
        <w:rPr>
          <w:rFonts w:ascii="仿宋" w:eastAsia="仿宋" w:hAnsi="仿宋" w:hint="eastAsia"/>
          <w:bCs/>
          <w:sz w:val="28"/>
          <w:szCs w:val="28"/>
        </w:rPr>
        <w:t>了解市场营销环境的含义和特征</w:t>
      </w:r>
    </w:p>
    <w:p w:rsidR="00E67AF3" w:rsidRPr="00E67AF3" w:rsidRDefault="008E442B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（2）掌握营销环境构成的</w:t>
      </w:r>
      <w:r w:rsidR="00E67AF3" w:rsidRPr="00E67AF3">
        <w:rPr>
          <w:rFonts w:ascii="仿宋" w:eastAsia="仿宋" w:hAnsi="仿宋" w:hint="eastAsia"/>
          <w:bCs/>
          <w:sz w:val="28"/>
          <w:szCs w:val="28"/>
        </w:rPr>
        <w:t>因素</w:t>
      </w:r>
    </w:p>
    <w:p w:rsid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="008E442B">
        <w:rPr>
          <w:rFonts w:ascii="仿宋" w:eastAsia="仿宋" w:hAnsi="仿宋" w:hint="eastAsia"/>
          <w:bCs/>
          <w:sz w:val="28"/>
          <w:szCs w:val="28"/>
        </w:rPr>
        <w:t>3</w:t>
      </w:r>
      <w:r w:rsidRPr="00E67AF3">
        <w:rPr>
          <w:rFonts w:ascii="仿宋" w:eastAsia="仿宋" w:hAnsi="仿宋" w:hint="eastAsia"/>
          <w:bCs/>
          <w:sz w:val="28"/>
          <w:szCs w:val="28"/>
        </w:rPr>
        <w:t>）了解</w:t>
      </w:r>
      <w:r w:rsidR="008E442B">
        <w:rPr>
          <w:rFonts w:ascii="仿宋" w:eastAsia="仿宋" w:hAnsi="仿宋" w:hint="eastAsia"/>
          <w:bCs/>
          <w:sz w:val="28"/>
          <w:szCs w:val="28"/>
        </w:rPr>
        <w:t>分析、评价</w:t>
      </w:r>
      <w:r w:rsidRPr="00E67AF3">
        <w:rPr>
          <w:rFonts w:ascii="仿宋" w:eastAsia="仿宋" w:hAnsi="仿宋"/>
          <w:bCs/>
          <w:sz w:val="28"/>
          <w:szCs w:val="28"/>
        </w:rPr>
        <w:t>市场营销环境</w:t>
      </w:r>
      <w:r w:rsidR="008E442B">
        <w:rPr>
          <w:rFonts w:ascii="仿宋" w:eastAsia="仿宋" w:hAnsi="仿宋"/>
          <w:bCs/>
          <w:sz w:val="28"/>
          <w:szCs w:val="28"/>
        </w:rPr>
        <w:t>的基本</w:t>
      </w:r>
      <w:r w:rsidRPr="00E67AF3">
        <w:rPr>
          <w:rFonts w:ascii="仿宋" w:eastAsia="仿宋" w:hAnsi="仿宋"/>
          <w:bCs/>
          <w:sz w:val="28"/>
          <w:szCs w:val="28"/>
        </w:rPr>
        <w:t>方法</w:t>
      </w:r>
    </w:p>
    <w:p w:rsidR="008E442B" w:rsidRPr="00E67AF3" w:rsidRDefault="008E442B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4</w:t>
      </w:r>
      <w:r>
        <w:rPr>
          <w:rFonts w:ascii="仿宋" w:eastAsia="仿宋" w:hAnsi="仿宋"/>
          <w:bCs/>
          <w:sz w:val="28"/>
          <w:szCs w:val="28"/>
        </w:rPr>
        <w:t>）熟悉企业面临威胁环境与机会环境的对策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（1）市场营销环境的含义及特点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（2）微观营销环境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（3）宏观营销环境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（4）环境分析与营销对策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ind w:leftChars="200" w:left="42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>第五章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8E442B"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>分析</w:t>
      </w:r>
      <w:r w:rsidR="008E442B">
        <w:rPr>
          <w:rFonts w:asciiTheme="majorEastAsia" w:eastAsiaTheme="majorEastAsia" w:hAnsiTheme="majorEastAsia" w:hint="eastAsia"/>
          <w:b/>
          <w:bCs/>
          <w:sz w:val="28"/>
          <w:szCs w:val="28"/>
        </w:rPr>
        <w:t>消费者市场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8E442B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</w:t>
      </w:r>
      <w:r w:rsidR="008E442B">
        <w:rPr>
          <w:rFonts w:ascii="仿宋" w:eastAsia="仿宋" w:hAnsi="仿宋" w:hint="eastAsia"/>
          <w:bCs/>
          <w:sz w:val="28"/>
          <w:szCs w:val="28"/>
        </w:rPr>
        <w:t>了解消费者行为与研究内容</w:t>
      </w:r>
    </w:p>
    <w:p w:rsidR="00E67AF3" w:rsidRPr="00E67AF3" w:rsidRDefault="008E442B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（2）</w:t>
      </w:r>
      <w:r w:rsidR="00E67AF3" w:rsidRPr="00E67AF3">
        <w:rPr>
          <w:rFonts w:ascii="仿宋" w:eastAsia="仿宋" w:hAnsi="仿宋" w:hint="eastAsia"/>
          <w:bCs/>
          <w:sz w:val="28"/>
          <w:szCs w:val="28"/>
        </w:rPr>
        <w:t>掌握</w:t>
      </w:r>
      <w:r w:rsidR="00E67AF3" w:rsidRPr="00E67AF3">
        <w:rPr>
          <w:rFonts w:ascii="仿宋" w:eastAsia="仿宋" w:hAnsi="仿宋"/>
          <w:bCs/>
          <w:sz w:val="28"/>
          <w:szCs w:val="28"/>
        </w:rPr>
        <w:t>影响消费者购买行为的因素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="008E442B">
        <w:rPr>
          <w:rFonts w:ascii="仿宋" w:eastAsia="仿宋" w:hAnsi="仿宋" w:hint="eastAsia"/>
          <w:bCs/>
          <w:sz w:val="28"/>
          <w:szCs w:val="28"/>
        </w:rPr>
        <w:t>3</w:t>
      </w:r>
      <w:r w:rsidRPr="00E67AF3">
        <w:rPr>
          <w:rFonts w:ascii="仿宋" w:eastAsia="仿宋" w:hAnsi="仿宋" w:hint="eastAsia"/>
          <w:bCs/>
          <w:sz w:val="28"/>
          <w:szCs w:val="28"/>
        </w:rPr>
        <w:t>）掌握</w:t>
      </w:r>
      <w:r w:rsidRPr="00E67AF3">
        <w:rPr>
          <w:rFonts w:ascii="仿宋" w:eastAsia="仿宋" w:hAnsi="仿宋"/>
          <w:bCs/>
          <w:sz w:val="28"/>
          <w:szCs w:val="28"/>
        </w:rPr>
        <w:t>消费者购买决策</w:t>
      </w:r>
      <w:r w:rsidR="008E442B">
        <w:rPr>
          <w:rFonts w:ascii="仿宋" w:eastAsia="仿宋" w:hAnsi="仿宋"/>
          <w:bCs/>
          <w:sz w:val="28"/>
          <w:szCs w:val="28"/>
        </w:rPr>
        <w:t>的</w:t>
      </w:r>
      <w:r w:rsidRPr="00E67AF3">
        <w:rPr>
          <w:rFonts w:ascii="仿宋" w:eastAsia="仿宋" w:hAnsi="仿宋"/>
          <w:bCs/>
          <w:sz w:val="28"/>
          <w:szCs w:val="28"/>
        </w:rPr>
        <w:t>过程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="008E442B">
        <w:rPr>
          <w:rFonts w:ascii="仿宋" w:eastAsia="仿宋" w:hAnsi="仿宋" w:hint="eastAsia"/>
          <w:bCs/>
          <w:sz w:val="28"/>
          <w:szCs w:val="28"/>
        </w:rPr>
        <w:t>4</w:t>
      </w:r>
      <w:r w:rsidRPr="00E67AF3">
        <w:rPr>
          <w:rFonts w:ascii="仿宋" w:eastAsia="仿宋" w:hAnsi="仿宋" w:hint="eastAsia"/>
          <w:bCs/>
          <w:sz w:val="28"/>
          <w:szCs w:val="28"/>
        </w:rPr>
        <w:t>）了解各种市场消费者购买行为类型</w:t>
      </w:r>
      <w:r w:rsidR="008E442B">
        <w:rPr>
          <w:rFonts w:ascii="仿宋" w:eastAsia="仿宋" w:hAnsi="仿宋" w:hint="eastAsia"/>
          <w:bCs/>
          <w:sz w:val="28"/>
          <w:szCs w:val="28"/>
        </w:rPr>
        <w:t>与营销策略应对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Pr="00E67AF3">
        <w:rPr>
          <w:rFonts w:ascii="仿宋" w:eastAsia="仿宋" w:hAnsi="仿宋"/>
          <w:bCs/>
          <w:sz w:val="28"/>
          <w:szCs w:val="28"/>
        </w:rPr>
        <w:t>1</w:t>
      </w:r>
      <w:r w:rsidRPr="00E67AF3">
        <w:rPr>
          <w:rFonts w:ascii="仿宋" w:eastAsia="仿宋" w:hAnsi="仿宋" w:hint="eastAsia"/>
          <w:bCs/>
          <w:sz w:val="28"/>
          <w:szCs w:val="28"/>
        </w:rPr>
        <w:t>）</w:t>
      </w:r>
      <w:r>
        <w:rPr>
          <w:rFonts w:ascii="仿宋" w:eastAsia="仿宋" w:hAnsi="仿宋" w:hint="eastAsia"/>
          <w:bCs/>
          <w:sz w:val="28"/>
          <w:szCs w:val="28"/>
        </w:rPr>
        <w:t>消费者市场与消费者行为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Pr="00E67AF3">
        <w:rPr>
          <w:rFonts w:ascii="仿宋" w:eastAsia="仿宋" w:hAnsi="仿宋"/>
          <w:bCs/>
          <w:sz w:val="28"/>
          <w:szCs w:val="28"/>
        </w:rPr>
        <w:t>2</w:t>
      </w:r>
      <w:r w:rsidRPr="00E67AF3">
        <w:rPr>
          <w:rFonts w:ascii="仿宋" w:eastAsia="仿宋" w:hAnsi="仿宋" w:hint="eastAsia"/>
          <w:bCs/>
          <w:sz w:val="28"/>
          <w:szCs w:val="28"/>
        </w:rPr>
        <w:t>）</w:t>
      </w:r>
      <w:r w:rsidRPr="00E67AF3">
        <w:rPr>
          <w:rFonts w:ascii="仿宋" w:eastAsia="仿宋" w:hAnsi="仿宋"/>
          <w:bCs/>
          <w:sz w:val="28"/>
          <w:szCs w:val="28"/>
        </w:rPr>
        <w:t>消费者购买决策过程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（3）影响消费者购买行为的个体因素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（4）影响消费者购买行为的环境因素</w:t>
      </w:r>
    </w:p>
    <w:p w:rsidR="00E67AF3" w:rsidRPr="00E67AF3" w:rsidRDefault="00E67AF3" w:rsidP="00E67AF3">
      <w:pPr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（5）消费者</w:t>
      </w:r>
      <w:r>
        <w:rPr>
          <w:rFonts w:ascii="仿宋" w:eastAsia="仿宋" w:hAnsi="仿宋" w:hint="eastAsia"/>
          <w:bCs/>
          <w:sz w:val="28"/>
          <w:szCs w:val="28"/>
        </w:rPr>
        <w:t>行为的调节因素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ind w:leftChars="200" w:left="42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sz w:val="28"/>
          <w:szCs w:val="28"/>
        </w:rPr>
        <w:t>第六章 组织市场和购买行为分析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</w:t>
      </w:r>
      <w:r w:rsidR="008E442B">
        <w:rPr>
          <w:rFonts w:ascii="仿宋" w:eastAsia="仿宋" w:hAnsi="仿宋" w:hint="eastAsia"/>
          <w:bCs/>
          <w:sz w:val="28"/>
          <w:szCs w:val="28"/>
        </w:rPr>
        <w:t>了解组织市场的</w:t>
      </w:r>
      <w:r w:rsidRPr="00E67AF3">
        <w:rPr>
          <w:rFonts w:ascii="仿宋" w:eastAsia="仿宋" w:hAnsi="仿宋" w:hint="eastAsia"/>
          <w:bCs/>
          <w:sz w:val="28"/>
          <w:szCs w:val="28"/>
        </w:rPr>
        <w:t>特点</w:t>
      </w:r>
    </w:p>
    <w:p w:rsidR="008E442B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</w:t>
      </w:r>
      <w:r w:rsidR="008E442B">
        <w:rPr>
          <w:rFonts w:ascii="仿宋" w:eastAsia="仿宋" w:hAnsi="仿宋" w:hint="eastAsia"/>
          <w:bCs/>
          <w:sz w:val="28"/>
          <w:szCs w:val="28"/>
        </w:rPr>
        <w:t>了解</w:t>
      </w:r>
      <w:r w:rsidRPr="00E67AF3">
        <w:rPr>
          <w:rFonts w:ascii="仿宋" w:eastAsia="仿宋" w:hAnsi="仿宋" w:hint="eastAsia"/>
          <w:bCs/>
          <w:sz w:val="28"/>
          <w:szCs w:val="28"/>
        </w:rPr>
        <w:t>组织市场购买</w:t>
      </w:r>
      <w:r w:rsidR="008E442B">
        <w:rPr>
          <w:rFonts w:ascii="仿宋" w:eastAsia="仿宋" w:hAnsi="仿宋" w:hint="eastAsia"/>
          <w:bCs/>
          <w:sz w:val="28"/>
          <w:szCs w:val="28"/>
        </w:rPr>
        <w:t>类型与方式</w:t>
      </w:r>
    </w:p>
    <w:p w:rsidR="008E442B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</w:t>
      </w:r>
      <w:r w:rsidR="008E442B">
        <w:rPr>
          <w:rFonts w:ascii="仿宋" w:eastAsia="仿宋" w:hAnsi="仿宋" w:hint="eastAsia"/>
          <w:bCs/>
          <w:sz w:val="28"/>
          <w:szCs w:val="28"/>
        </w:rPr>
        <w:t>掌握组织市场购买决策过程、参与者和影响因素</w:t>
      </w:r>
    </w:p>
    <w:p w:rsidR="00E67AF3" w:rsidRPr="00E67AF3" w:rsidRDefault="008E442B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（4）了解非营利组织市场购买行为的特点和方式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="008E442B">
        <w:rPr>
          <w:rFonts w:ascii="仿宋" w:eastAsia="仿宋" w:hAnsi="仿宋" w:hint="eastAsia"/>
          <w:bCs/>
          <w:sz w:val="28"/>
          <w:szCs w:val="28"/>
        </w:rPr>
        <w:t>5</w:t>
      </w:r>
      <w:r w:rsidRPr="00E67AF3">
        <w:rPr>
          <w:rFonts w:ascii="仿宋" w:eastAsia="仿宋" w:hAnsi="仿宋" w:hint="eastAsia"/>
          <w:bCs/>
          <w:sz w:val="28"/>
          <w:szCs w:val="28"/>
        </w:rPr>
        <w:t>）了解客户关系管理理论</w:t>
      </w:r>
      <w:r w:rsidR="008E442B">
        <w:rPr>
          <w:rFonts w:ascii="仿宋" w:eastAsia="仿宋" w:hAnsi="仿宋" w:hint="eastAsia"/>
          <w:bCs/>
          <w:sz w:val="28"/>
          <w:szCs w:val="28"/>
        </w:rPr>
        <w:t>的要点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</w:t>
      </w:r>
      <w:r>
        <w:rPr>
          <w:rFonts w:ascii="楷体" w:eastAsia="楷体" w:hAnsi="楷体" w:hint="eastAsia"/>
          <w:b/>
          <w:bCs/>
          <w:sz w:val="28"/>
          <w:szCs w:val="28"/>
        </w:rPr>
        <w:t>教学内容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（1）组织市场的类型和特点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（2）组织市场购买行为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（3）非营利组织市场和购买行为分析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（4）客户关系管理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ind w:leftChars="200" w:left="420" w:firstLineChars="640" w:firstLine="1799"/>
        <w:rPr>
          <w:rFonts w:asciiTheme="majorEastAsia" w:eastAsiaTheme="majorEastAsia" w:hAnsiTheme="majorEastAsia"/>
          <w:b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sz w:val="28"/>
          <w:szCs w:val="28"/>
        </w:rPr>
        <w:t>第七章 目标市场营销战略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sz w:val="28"/>
          <w:szCs w:val="28"/>
        </w:rPr>
      </w:pPr>
      <w:r w:rsidRPr="00E67AF3">
        <w:rPr>
          <w:rFonts w:ascii="楷体" w:eastAsia="楷体" w:hAnsi="楷体" w:hint="eastAsia"/>
          <w:b/>
          <w:sz w:val="28"/>
          <w:szCs w:val="28"/>
        </w:rPr>
        <w:lastRenderedPageBreak/>
        <w:t>1.教学要求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（1）掌握市场细分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的原理和标准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掌握目标市场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战略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的选择方法与类型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（3）掌握市场定位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的概念、方式和战略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（1）市场细分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 xml:space="preserve">（2）市场选择 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 xml:space="preserve">（3）市场定位 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ind w:leftChars="200" w:left="42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sz w:val="28"/>
          <w:szCs w:val="28"/>
        </w:rPr>
        <w:t>第八章 市场地位与竞争战略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sz w:val="28"/>
          <w:szCs w:val="28"/>
        </w:rPr>
      </w:pPr>
      <w:r w:rsidRPr="00E67AF3">
        <w:rPr>
          <w:rFonts w:ascii="楷体" w:eastAsia="楷体" w:hAnsi="楷体" w:hint="eastAsia"/>
          <w:b/>
          <w:sz w:val="28"/>
          <w:szCs w:val="28"/>
        </w:rPr>
        <w:t>1.教学要求</w:t>
      </w:r>
    </w:p>
    <w:p w:rsidR="008E442B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掌握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竞争者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识别与竞争战略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选择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的方法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（2）掌握市场领导者的三种基本竞争战略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掌握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市场挑战者的进攻对象选择与进攻战略运用</w:t>
      </w:r>
    </w:p>
    <w:p w:rsidR="008E442B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市场追随者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的类型与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（5）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市场利基者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特征与战略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（1）竞争者</w:t>
      </w:r>
      <w:r>
        <w:rPr>
          <w:rFonts w:ascii="仿宋" w:eastAsia="仿宋" w:hAnsi="仿宋" w:hint="eastAsia"/>
          <w:kern w:val="0"/>
          <w:sz w:val="28"/>
          <w:szCs w:val="28"/>
        </w:rPr>
        <w:t>识别与竞争战略选择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（2）市场领导者战略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（3）市场挑战者战略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（4）市场追随者与市场利基者战略</w:t>
      </w:r>
    </w:p>
    <w:p w:rsidR="00E67AF3" w:rsidRPr="00E67AF3" w:rsidRDefault="00E67AF3" w:rsidP="00E67AF3">
      <w:pPr>
        <w:widowControl/>
        <w:spacing w:line="300" w:lineRule="auto"/>
        <w:ind w:firstLineChars="890" w:firstLine="2502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第九</w:t>
      </w: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章 产品策略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lastRenderedPageBreak/>
        <w:t>（1）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产品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和产品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整体概念的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有关理论</w:t>
      </w:r>
    </w:p>
    <w:p w:rsidR="008E442B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了解产品分类及产品组合的相关概念与策略</w:t>
      </w:r>
    </w:p>
    <w:p w:rsidR="00E67AF3" w:rsidRPr="00E67AF3" w:rsidRDefault="008E442B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（3）</w:t>
      </w:r>
      <w:r w:rsidR="00E67AF3" w:rsidRPr="00E67AF3">
        <w:rPr>
          <w:rFonts w:ascii="仿宋" w:eastAsia="仿宋" w:hAnsi="仿宋" w:hint="eastAsia"/>
          <w:kern w:val="0"/>
          <w:sz w:val="28"/>
          <w:szCs w:val="28"/>
        </w:rPr>
        <w:t>掌握产品生命周期</w:t>
      </w:r>
      <w:r>
        <w:rPr>
          <w:rFonts w:ascii="仿宋" w:eastAsia="仿宋" w:hAnsi="仿宋" w:hint="eastAsia"/>
          <w:kern w:val="0"/>
          <w:sz w:val="28"/>
          <w:szCs w:val="28"/>
        </w:rPr>
        <w:t>的有关理论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4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）</w:t>
      </w:r>
      <w:r w:rsidR="008E442B" w:rsidRPr="00E67AF3">
        <w:rPr>
          <w:rFonts w:ascii="仿宋" w:eastAsia="仿宋" w:hAnsi="仿宋" w:hint="eastAsia"/>
          <w:kern w:val="0"/>
          <w:sz w:val="28"/>
          <w:szCs w:val="28"/>
        </w:rPr>
        <w:t>了解包装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、装潢与包装</w:t>
      </w:r>
      <w:r w:rsidR="008E442B" w:rsidRPr="00E67AF3">
        <w:rPr>
          <w:rFonts w:ascii="仿宋" w:eastAsia="仿宋" w:hAnsi="仿宋" w:hint="eastAsia"/>
          <w:kern w:val="0"/>
          <w:sz w:val="28"/>
          <w:szCs w:val="28"/>
        </w:rPr>
        <w:t>策略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的有关内容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（5）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了解新产品</w:t>
      </w:r>
      <w:r w:rsidR="008E442B" w:rsidRPr="00E67AF3">
        <w:rPr>
          <w:rFonts w:ascii="仿宋" w:eastAsia="仿宋" w:hAnsi="仿宋" w:hint="eastAsia"/>
          <w:kern w:val="0"/>
          <w:sz w:val="28"/>
          <w:szCs w:val="28"/>
        </w:rPr>
        <w:t>开发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与</w:t>
      </w:r>
      <w:r w:rsidR="008E442B" w:rsidRPr="00E67AF3">
        <w:rPr>
          <w:rFonts w:ascii="仿宋" w:eastAsia="仿宋" w:hAnsi="仿宋" w:hint="eastAsia"/>
          <w:kern w:val="0"/>
          <w:sz w:val="28"/>
          <w:szCs w:val="28"/>
        </w:rPr>
        <w:t>市场扩散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的有关理论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</w:t>
      </w:r>
      <w:r>
        <w:rPr>
          <w:rFonts w:ascii="楷体" w:eastAsia="楷体" w:hAnsi="楷体" w:hint="eastAsia"/>
          <w:b/>
          <w:bCs/>
          <w:sz w:val="28"/>
          <w:szCs w:val="28"/>
        </w:rPr>
        <w:t>教学内容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（1）产品与产品分类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（2）产品组合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（3）产品生命周期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（4）包装与包装策略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（5）新产品开发</w:t>
      </w:r>
    </w:p>
    <w:p w:rsidR="00E67AF3" w:rsidRPr="00E67AF3" w:rsidRDefault="00E67AF3" w:rsidP="00E67AF3">
      <w:pPr>
        <w:widowControl/>
        <w:spacing w:line="300" w:lineRule="auto"/>
        <w:ind w:leftChars="200" w:left="420" w:firstLineChars="740" w:firstLine="2080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第十</w:t>
      </w: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章 品牌策略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8E442B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品牌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的概念与作用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区别品牌与商标的关系</w:t>
      </w:r>
    </w:p>
    <w:p w:rsidR="008E442B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（3）掌握品牌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资产的构成与特征</w:t>
      </w:r>
    </w:p>
    <w:p w:rsidR="00E67AF3" w:rsidRDefault="008E442B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（4）了解品牌资产增值与市场营销过程</w:t>
      </w:r>
    </w:p>
    <w:p w:rsidR="008E442B" w:rsidRPr="00E67AF3" w:rsidRDefault="008E442B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（5）掌握品牌设计原则与品牌扩展策略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掌握驰名商标的含义及认定办法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（1）品牌与品牌资产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（2）品牌的设计、组合与扩展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lastRenderedPageBreak/>
        <w:t>（3）品牌保护与品牌管理</w:t>
      </w:r>
    </w:p>
    <w:p w:rsidR="00E67AF3" w:rsidRPr="00E67AF3" w:rsidRDefault="00E67AF3" w:rsidP="00E67AF3">
      <w:pPr>
        <w:widowControl/>
        <w:spacing w:line="300" w:lineRule="auto"/>
        <w:ind w:leftChars="200" w:left="420" w:firstLineChars="740" w:firstLine="2080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第十一章 定价策略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（1）了解影响定价的主要因素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（2）了解确定基本价格的一般方法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（3）掌握定价的基本策略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（4）掌握价格调整及价格变动反应策略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（1）影响定价的主要因素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（2）确定基本价格的一般方法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（3）定价的基本策略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（4）价格调整及价格变动反应</w:t>
      </w:r>
    </w:p>
    <w:p w:rsidR="00E67AF3" w:rsidRPr="00E67AF3" w:rsidRDefault="00E67AF3" w:rsidP="00E67AF3">
      <w:pPr>
        <w:widowControl/>
        <w:spacing w:line="300" w:lineRule="auto"/>
        <w:ind w:leftChars="200" w:left="420" w:firstLineChars="740" w:firstLine="2080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第十二章 分销策略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（1）掌握分销渠道的职能与类型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（2）掌握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影响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分销渠道设计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的因素、设计的步骤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与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渠道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管理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（3）了解批发商与零售商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的基本类型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（4）了解物流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规划与管理的相关内容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（1）分销渠道的职能与类型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（2）分销渠道设计与管理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（3）批发商与零售商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lastRenderedPageBreak/>
        <w:t>（4）物流策略</w:t>
      </w:r>
    </w:p>
    <w:p w:rsidR="00E67AF3" w:rsidRPr="00E67AF3" w:rsidRDefault="00E67AF3" w:rsidP="00E67AF3">
      <w:pPr>
        <w:widowControl/>
        <w:spacing w:line="300" w:lineRule="auto"/>
        <w:ind w:leftChars="200" w:left="420" w:firstLineChars="690" w:firstLine="1940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第十</w:t>
      </w:r>
      <w:r w:rsidR="00C96B6C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三</w:t>
      </w: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章 促销策略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/>
          <w:bCs/>
          <w:sz w:val="28"/>
          <w:szCs w:val="28"/>
        </w:rPr>
      </w:pPr>
      <w:r w:rsidRPr="00E67AF3">
        <w:rPr>
          <w:rFonts w:ascii="仿宋" w:eastAsia="仿宋" w:hAnsi="仿宋" w:hint="eastAsia"/>
          <w:b/>
          <w:bCs/>
          <w:sz w:val="28"/>
          <w:szCs w:val="28"/>
        </w:rPr>
        <w:t>1.教学要求</w:t>
      </w:r>
    </w:p>
    <w:p w:rsidR="008E442B" w:rsidRDefault="00E67AF3" w:rsidP="00E67AF3">
      <w:pPr>
        <w:spacing w:line="300" w:lineRule="auto"/>
        <w:rPr>
          <w:rFonts w:ascii="仿宋" w:eastAsia="仿宋" w:hAnsi="仿宋"/>
          <w:sz w:val="28"/>
          <w:szCs w:val="28"/>
        </w:rPr>
      </w:pPr>
      <w:r w:rsidRPr="00E67AF3">
        <w:rPr>
          <w:rFonts w:ascii="仿宋" w:eastAsia="仿宋" w:hAnsi="仿宋" w:hint="eastAsia"/>
          <w:sz w:val="28"/>
          <w:szCs w:val="28"/>
        </w:rPr>
        <w:t>（1）</w:t>
      </w:r>
      <w:r w:rsidR="008E442B">
        <w:rPr>
          <w:rFonts w:ascii="仿宋" w:eastAsia="仿宋" w:hAnsi="仿宋" w:hint="eastAsia"/>
          <w:sz w:val="28"/>
          <w:szCs w:val="28"/>
        </w:rPr>
        <w:t>了解促销的含义影响促销组合的因素</w:t>
      </w:r>
    </w:p>
    <w:p w:rsidR="008E442B" w:rsidRDefault="008E442B" w:rsidP="00E67AF3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（2）了解广告媒体种类与广告设计原则</w:t>
      </w:r>
    </w:p>
    <w:p w:rsidR="00E67AF3" w:rsidRPr="00E67AF3" w:rsidRDefault="008E442B" w:rsidP="00E67AF3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）掌握人员推销的优缺点、基本形式与策略</w:t>
      </w:r>
    </w:p>
    <w:p w:rsidR="008E442B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4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掌握公共关系的主要方式</w:t>
      </w:r>
    </w:p>
    <w:p w:rsidR="008E442B" w:rsidRDefault="008E442B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（5）掌握销售促进的方式与控制策略</w:t>
      </w:r>
    </w:p>
    <w:p w:rsidR="00E67AF3" w:rsidRPr="00E67AF3" w:rsidRDefault="008E442B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6</w:t>
      </w:r>
      <w:r>
        <w:rPr>
          <w:rFonts w:ascii="仿宋" w:eastAsia="仿宋" w:hAnsi="仿宋"/>
          <w:kern w:val="0"/>
          <w:sz w:val="28"/>
          <w:szCs w:val="28"/>
        </w:rPr>
        <w:t>）了解互联网营销的主要方式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仿宋" w:eastAsia="仿宋" w:hAnsi="仿宋"/>
          <w:b/>
          <w:bCs/>
          <w:sz w:val="28"/>
          <w:szCs w:val="28"/>
        </w:rPr>
      </w:pPr>
      <w:r w:rsidRPr="00E67AF3">
        <w:rPr>
          <w:rFonts w:ascii="仿宋" w:eastAsia="仿宋" w:hAnsi="仿宋" w:hint="eastAsia"/>
          <w:b/>
          <w:bCs/>
          <w:sz w:val="28"/>
          <w:szCs w:val="28"/>
        </w:rPr>
        <w:t>2.教学内容：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（1）促销与</w:t>
      </w:r>
      <w:r>
        <w:rPr>
          <w:rFonts w:ascii="仿宋" w:eastAsia="仿宋" w:hAnsi="仿宋" w:hint="eastAsia"/>
          <w:kern w:val="0"/>
          <w:sz w:val="28"/>
          <w:szCs w:val="28"/>
        </w:rPr>
        <w:t>整合营销传播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）广告</w:t>
      </w:r>
      <w:r>
        <w:rPr>
          <w:rFonts w:ascii="仿宋" w:eastAsia="仿宋" w:hAnsi="仿宋" w:hint="eastAsia"/>
          <w:kern w:val="0"/>
          <w:sz w:val="28"/>
          <w:szCs w:val="28"/>
        </w:rPr>
        <w:t>和公共关系</w:t>
      </w:r>
    </w:p>
    <w:p w:rsid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3</w:t>
      </w:r>
      <w:r w:rsidRPr="00E67AF3">
        <w:rPr>
          <w:rFonts w:ascii="仿宋" w:eastAsia="仿宋" w:hAnsi="仿宋" w:hint="eastAsia"/>
          <w:kern w:val="0"/>
          <w:sz w:val="28"/>
          <w:szCs w:val="28"/>
        </w:rPr>
        <w:t>）</w:t>
      </w:r>
      <w:r>
        <w:rPr>
          <w:rFonts w:ascii="仿宋" w:eastAsia="仿宋" w:hAnsi="仿宋" w:hint="eastAsia"/>
          <w:kern w:val="0"/>
          <w:sz w:val="28"/>
          <w:szCs w:val="28"/>
        </w:rPr>
        <w:t>人员推销与销售促进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（4）直复营销与互联网营销</w:t>
      </w:r>
    </w:p>
    <w:p w:rsidR="00E67AF3" w:rsidRPr="00E67AF3" w:rsidRDefault="00E67AF3" w:rsidP="00E67AF3">
      <w:pPr>
        <w:widowControl/>
        <w:spacing w:line="300" w:lineRule="auto"/>
        <w:ind w:leftChars="200" w:left="420"/>
        <w:jc w:val="center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第十</w:t>
      </w:r>
      <w:r w:rsidR="00C96B6C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四</w:t>
      </w:r>
      <w:r w:rsidRPr="00E67AF3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章 营销计划、组织与控制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掌握制定营销计划的一般流程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（2）了解营销组织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的演变过程与组织形式类型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（3）</w:t>
      </w:r>
      <w:r w:rsidR="008E442B">
        <w:rPr>
          <w:rFonts w:ascii="仿宋" w:eastAsia="仿宋" w:hAnsi="仿宋" w:hint="eastAsia"/>
          <w:kern w:val="0"/>
          <w:sz w:val="28"/>
          <w:szCs w:val="28"/>
        </w:rPr>
        <w:t>了解营销控制与营销审计的内容</w:t>
      </w:r>
    </w:p>
    <w:p w:rsidR="00E67AF3" w:rsidRPr="00E67AF3" w:rsidRDefault="00E67AF3" w:rsidP="00E67AF3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E67AF3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（1）营销计划的制定与实施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（2）营销组织与机构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lastRenderedPageBreak/>
        <w:t>（3）营销控制</w:t>
      </w:r>
    </w:p>
    <w:p w:rsidR="00E67AF3" w:rsidRPr="00E67AF3" w:rsidRDefault="00E67AF3" w:rsidP="00E67AF3">
      <w:pPr>
        <w:widowControl/>
        <w:spacing w:line="300" w:lineRule="auto"/>
        <w:rPr>
          <w:rFonts w:ascii="仿宋" w:eastAsia="仿宋" w:hAnsi="仿宋"/>
          <w:kern w:val="0"/>
          <w:sz w:val="28"/>
          <w:szCs w:val="28"/>
        </w:rPr>
      </w:pPr>
      <w:r w:rsidRPr="00E67AF3">
        <w:rPr>
          <w:rFonts w:ascii="仿宋" w:eastAsia="仿宋" w:hAnsi="仿宋" w:hint="eastAsia"/>
          <w:kern w:val="0"/>
          <w:sz w:val="28"/>
          <w:szCs w:val="28"/>
        </w:rPr>
        <w:t>（4）营销审计</w:t>
      </w:r>
    </w:p>
    <w:p w:rsidR="00E67AF3" w:rsidRPr="00C96B6C" w:rsidRDefault="00C96B6C" w:rsidP="00E67AF3">
      <w:pPr>
        <w:widowControl/>
        <w:spacing w:line="300" w:lineRule="auto"/>
        <w:ind w:leftChars="200" w:left="420"/>
        <w:jc w:val="center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 w:rsidRPr="00C96B6C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第十五</w:t>
      </w:r>
      <w:r w:rsidR="00E67AF3" w:rsidRPr="00C96B6C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章</w:t>
      </w:r>
      <w:r w:rsidRPr="00C96B6C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 xml:space="preserve"> </w:t>
      </w:r>
      <w:r w:rsidR="00E67AF3" w:rsidRPr="00C96B6C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市场营销的新领域与新概念</w:t>
      </w:r>
    </w:p>
    <w:p w:rsidR="00E67AF3" w:rsidRPr="00C96B6C" w:rsidRDefault="00E67AF3" w:rsidP="00C96B6C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C96B6C">
        <w:rPr>
          <w:rFonts w:ascii="楷体" w:eastAsia="楷体" w:hAnsi="楷体" w:hint="eastAsia"/>
          <w:b/>
          <w:bCs/>
          <w:sz w:val="28"/>
          <w:szCs w:val="28"/>
        </w:rPr>
        <w:t>1.教学要求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（1）了解绿色营销</w:t>
      </w:r>
      <w:r w:rsidR="008E442B">
        <w:rPr>
          <w:rFonts w:ascii="仿宋" w:eastAsia="仿宋" w:hAnsi="仿宋" w:hint="eastAsia"/>
          <w:bCs/>
          <w:sz w:val="28"/>
          <w:szCs w:val="28"/>
        </w:rPr>
        <w:t>的内涵及其实施过程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（2）了解整合营销</w:t>
      </w:r>
      <w:r w:rsidR="008E442B">
        <w:rPr>
          <w:rFonts w:ascii="仿宋" w:eastAsia="仿宋" w:hAnsi="仿宋" w:hint="eastAsia"/>
          <w:bCs/>
          <w:sz w:val="28"/>
          <w:szCs w:val="28"/>
        </w:rPr>
        <w:t>的概念及其执行过程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（3）了解关系营销</w:t>
      </w:r>
      <w:r w:rsidR="008E442B">
        <w:rPr>
          <w:rFonts w:ascii="仿宋" w:eastAsia="仿宋" w:hAnsi="仿宋" w:hint="eastAsia"/>
          <w:bCs/>
          <w:sz w:val="28"/>
          <w:szCs w:val="28"/>
        </w:rPr>
        <w:t>的特征及其实施办法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（5）了解体验营销</w:t>
      </w:r>
      <w:r w:rsidR="008E442B">
        <w:rPr>
          <w:rFonts w:ascii="仿宋" w:eastAsia="仿宋" w:hAnsi="仿宋" w:hint="eastAsia"/>
          <w:bCs/>
          <w:sz w:val="28"/>
          <w:szCs w:val="28"/>
        </w:rPr>
        <w:t>的概念与策略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（6）了解</w:t>
      </w:r>
      <w:r w:rsidR="008E442B">
        <w:rPr>
          <w:rFonts w:ascii="仿宋" w:eastAsia="仿宋" w:hAnsi="仿宋" w:hint="eastAsia"/>
          <w:bCs/>
          <w:sz w:val="28"/>
          <w:szCs w:val="28"/>
        </w:rPr>
        <w:t>社会责任营销的内涵与策略</w:t>
      </w:r>
    </w:p>
    <w:p w:rsidR="00E67AF3" w:rsidRPr="00C96B6C" w:rsidRDefault="00E67AF3" w:rsidP="00C96B6C">
      <w:pPr>
        <w:tabs>
          <w:tab w:val="left" w:pos="630"/>
        </w:tabs>
        <w:spacing w:line="300" w:lineRule="auto"/>
        <w:rPr>
          <w:rFonts w:ascii="楷体" w:eastAsia="楷体" w:hAnsi="楷体"/>
          <w:b/>
          <w:bCs/>
          <w:sz w:val="28"/>
          <w:szCs w:val="28"/>
        </w:rPr>
      </w:pPr>
      <w:r w:rsidRPr="00C96B6C">
        <w:rPr>
          <w:rFonts w:ascii="楷体" w:eastAsia="楷体" w:hAnsi="楷体" w:hint="eastAsia"/>
          <w:b/>
          <w:bCs/>
          <w:sz w:val="28"/>
          <w:szCs w:val="28"/>
        </w:rPr>
        <w:t>2.教学内容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（1）绿色营销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（2）整合营销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（3）关系营销</w:t>
      </w:r>
    </w:p>
    <w:p w:rsidR="00E67AF3" w:rsidRPr="00E67AF3" w:rsidRDefault="00E67AF3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 w:rsidRPr="00E67AF3">
        <w:rPr>
          <w:rFonts w:ascii="仿宋" w:eastAsia="仿宋" w:hAnsi="仿宋" w:hint="eastAsia"/>
          <w:bCs/>
          <w:sz w:val="28"/>
          <w:szCs w:val="28"/>
        </w:rPr>
        <w:t>（</w:t>
      </w:r>
      <w:r w:rsidR="00C96B6C">
        <w:rPr>
          <w:rFonts w:ascii="仿宋" w:eastAsia="仿宋" w:hAnsi="仿宋" w:hint="eastAsia"/>
          <w:bCs/>
          <w:sz w:val="28"/>
          <w:szCs w:val="28"/>
        </w:rPr>
        <w:t>4</w:t>
      </w:r>
      <w:r w:rsidRPr="00E67AF3">
        <w:rPr>
          <w:rFonts w:ascii="仿宋" w:eastAsia="仿宋" w:hAnsi="仿宋" w:hint="eastAsia"/>
          <w:bCs/>
          <w:sz w:val="28"/>
          <w:szCs w:val="28"/>
        </w:rPr>
        <w:t>）体验营销</w:t>
      </w:r>
    </w:p>
    <w:p w:rsidR="00E67AF3" w:rsidRPr="00E67AF3" w:rsidRDefault="00C96B6C" w:rsidP="00C96B6C">
      <w:pPr>
        <w:tabs>
          <w:tab w:val="left" w:pos="630"/>
        </w:tabs>
        <w:spacing w:line="30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（5）社会责任营销</w:t>
      </w:r>
    </w:p>
    <w:p w:rsidR="00C96B6C" w:rsidRPr="00573196" w:rsidRDefault="00C96B6C" w:rsidP="0077501C">
      <w:pPr>
        <w:spacing w:beforeLines="50"/>
        <w:rPr>
          <w:rFonts w:ascii="黑体" w:eastAsia="黑体" w:hAnsi="黑体"/>
          <w:sz w:val="28"/>
          <w:szCs w:val="28"/>
        </w:rPr>
      </w:pPr>
      <w:r w:rsidRPr="00573196">
        <w:rPr>
          <w:rFonts w:ascii="黑体" w:eastAsia="黑体" w:hAnsi="黑体" w:hint="eastAsia"/>
          <w:sz w:val="28"/>
          <w:szCs w:val="28"/>
        </w:rPr>
        <w:t>（二）实践环节</w:t>
      </w:r>
    </w:p>
    <w:p w:rsidR="00C96B6C" w:rsidRPr="00573196" w:rsidRDefault="00C96B6C" w:rsidP="0077501C">
      <w:pPr>
        <w:spacing w:beforeLines="50" w:line="300" w:lineRule="auto"/>
        <w:rPr>
          <w:rFonts w:ascii="仿宋" w:eastAsia="仿宋" w:hAnsi="仿宋"/>
          <w:sz w:val="28"/>
          <w:szCs w:val="28"/>
        </w:rPr>
      </w:pPr>
      <w:r w:rsidRPr="00573196">
        <w:rPr>
          <w:rFonts w:ascii="仿宋" w:eastAsia="仿宋" w:hAnsi="仿宋" w:hint="eastAsia"/>
          <w:sz w:val="28"/>
          <w:szCs w:val="28"/>
        </w:rPr>
        <w:t>1.</w:t>
      </w:r>
      <w:r w:rsidRPr="00573196">
        <w:rPr>
          <w:rFonts w:ascii="仿宋" w:eastAsia="仿宋" w:hAnsi="仿宋" w:hint="eastAsia"/>
          <w:b/>
          <w:sz w:val="28"/>
          <w:szCs w:val="28"/>
        </w:rPr>
        <w:t>第二章 市场营销环境：</w:t>
      </w:r>
      <w:r w:rsidRPr="00573196">
        <w:rPr>
          <w:rFonts w:ascii="仿宋" w:eastAsia="仿宋" w:hAnsi="仿宋" w:hint="eastAsia"/>
          <w:sz w:val="28"/>
          <w:szCs w:val="28"/>
        </w:rPr>
        <w:t>针对某一特定企业的营销环境进行分析，并写出分析报告。</w:t>
      </w:r>
    </w:p>
    <w:p w:rsidR="00733B57" w:rsidRDefault="00C96B6C" w:rsidP="0077501C">
      <w:pPr>
        <w:spacing w:beforeLines="50" w:line="300" w:lineRule="auto"/>
        <w:rPr>
          <w:rFonts w:ascii="仿宋" w:eastAsia="仿宋" w:hAnsi="仿宋"/>
          <w:sz w:val="28"/>
          <w:szCs w:val="28"/>
        </w:rPr>
      </w:pPr>
      <w:r w:rsidRPr="00733B57">
        <w:rPr>
          <w:rFonts w:ascii="仿宋" w:eastAsia="仿宋" w:hAnsi="仿宋" w:hint="eastAsia"/>
          <w:b/>
          <w:sz w:val="28"/>
          <w:szCs w:val="28"/>
        </w:rPr>
        <w:t>2.</w:t>
      </w:r>
      <w:r w:rsidR="00733B57" w:rsidRPr="00733B57">
        <w:rPr>
          <w:rFonts w:ascii="仿宋" w:eastAsia="仿宋" w:hAnsi="仿宋" w:hint="eastAsia"/>
          <w:b/>
          <w:sz w:val="28"/>
          <w:szCs w:val="28"/>
        </w:rPr>
        <w:t>第十章 品牌策略：</w:t>
      </w:r>
      <w:r w:rsidR="00733B57">
        <w:rPr>
          <w:rFonts w:ascii="仿宋" w:eastAsia="仿宋" w:hAnsi="仿宋" w:hint="eastAsia"/>
          <w:sz w:val="28"/>
          <w:szCs w:val="28"/>
        </w:rPr>
        <w:t>案例研讨—公主的烦恼</w:t>
      </w:r>
    </w:p>
    <w:p w:rsidR="00C96B6C" w:rsidRDefault="00733B57" w:rsidP="0077501C">
      <w:pPr>
        <w:spacing w:beforeLines="50" w:line="30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C96B6C" w:rsidRPr="00573196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第十四</w:t>
      </w:r>
      <w:r w:rsidR="00C96B6C" w:rsidRPr="00573196">
        <w:rPr>
          <w:rFonts w:ascii="仿宋" w:eastAsia="仿宋" w:hAnsi="仿宋" w:hint="eastAsia"/>
          <w:b/>
          <w:color w:val="000000"/>
          <w:sz w:val="28"/>
          <w:szCs w:val="28"/>
        </w:rPr>
        <w:t>章 市场营销计划、组织与控制：</w:t>
      </w:r>
      <w:r w:rsidR="00C96B6C" w:rsidRPr="00573196">
        <w:rPr>
          <w:rFonts w:ascii="仿宋" w:eastAsia="仿宋" w:hAnsi="仿宋" w:hint="eastAsia"/>
          <w:color w:val="000000"/>
          <w:sz w:val="28"/>
          <w:szCs w:val="28"/>
        </w:rPr>
        <w:t>选定一种产品或服务项目，为其制定一份年度营销计划书。</w:t>
      </w:r>
    </w:p>
    <w:p w:rsidR="00733B57" w:rsidRPr="00573196" w:rsidRDefault="00733B57" w:rsidP="0077501C">
      <w:pPr>
        <w:spacing w:beforeLines="50" w:line="300" w:lineRule="auto"/>
        <w:rPr>
          <w:rFonts w:ascii="仿宋" w:eastAsia="仿宋" w:hAnsi="仿宋"/>
          <w:sz w:val="28"/>
          <w:szCs w:val="28"/>
        </w:rPr>
      </w:pPr>
      <w:r w:rsidRPr="00733B57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4.综合案例研讨：（</w:t>
      </w:r>
      <w:r>
        <w:rPr>
          <w:rFonts w:ascii="仿宋" w:eastAsia="仿宋" w:hAnsi="仿宋" w:hint="eastAsia"/>
          <w:color w:val="000000"/>
          <w:sz w:val="28"/>
          <w:szCs w:val="28"/>
        </w:rPr>
        <w:t>1）云南白药的创新与发展；（2）百丽—鞋类及运动服饰领先零售商</w:t>
      </w:r>
    </w:p>
    <w:p w:rsidR="00E67AF3" w:rsidRDefault="00733B57" w:rsidP="0077501C">
      <w:pPr>
        <w:spacing w:beforeLines="50" w:line="300" w:lineRule="auto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四</w:t>
      </w:r>
      <w:r w:rsidR="00E67AF3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、各教学环节学时分配</w:t>
      </w:r>
    </w:p>
    <w:tbl>
      <w:tblPr>
        <w:tblW w:w="800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5"/>
        <w:gridCol w:w="4483"/>
        <w:gridCol w:w="709"/>
        <w:gridCol w:w="708"/>
        <w:gridCol w:w="709"/>
        <w:gridCol w:w="643"/>
      </w:tblGrid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color w:val="000000"/>
                <w:sz w:val="28"/>
                <w:szCs w:val="28"/>
              </w:rPr>
              <w:t>章节内容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color w:val="000000"/>
                <w:sz w:val="28"/>
                <w:szCs w:val="28"/>
              </w:rPr>
              <w:t>讲课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  <w:t>实践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color w:val="000000"/>
                <w:sz w:val="28"/>
                <w:szCs w:val="28"/>
              </w:rPr>
              <w:t>机动</w:t>
            </w: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color w:val="000000"/>
                <w:sz w:val="28"/>
                <w:szCs w:val="28"/>
              </w:rPr>
              <w:t>学时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第一章 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市场营销与市场营销学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第二章 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市场营销管理哲学及其贯彻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第三章 企业战略</w:t>
            </w:r>
            <w:r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与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营销管理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第四章 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市场营销环境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第五章 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分析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消费者市场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第六章 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分析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组织市场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第七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</w:t>
            </w:r>
            <w:r w:rsidRPr="00733B57">
              <w:rPr>
                <w:rFonts w:ascii="仿宋" w:eastAsia="仿宋" w:hAnsi="仿宋" w:cstheme="minorEastAsia" w:hint="eastAsia"/>
                <w:bCs/>
                <w:sz w:val="28"/>
                <w:szCs w:val="28"/>
              </w:rPr>
              <w:t>目标市场营销战略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第八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章 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市场地位与竞争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战略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第九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 产品策略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第十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 品牌策略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6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第十一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 定价策略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第十二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 分销策略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第十三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 促销策略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第十四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 营销计划、组织与控制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</w:tr>
      <w:tr w:rsidR="00733B57" w:rsidTr="00733B57">
        <w:trPr>
          <w:trHeight w:val="62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第十五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市场营销</w:t>
            </w: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新领域与新概念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Tr="00733B57">
        <w:trPr>
          <w:trHeight w:val="62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Default="00733B57" w:rsidP="00733B57">
            <w:pPr>
              <w:spacing w:line="300" w:lineRule="auto"/>
              <w:ind w:firstLineChars="50" w:firstLine="14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综合案例一、综合案例二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</w:tr>
      <w:tr w:rsidR="00733B57" w:rsidRPr="00733B57" w:rsidTr="00733B57">
        <w:trPr>
          <w:trHeight w:val="454"/>
          <w:tblCellSpacing w:w="0" w:type="dxa"/>
          <w:jc w:val="center"/>
        </w:trPr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ind w:firstLineChars="250" w:firstLine="703"/>
              <w:rPr>
                <w:rFonts w:ascii="仿宋" w:eastAsia="仿宋" w:hAnsi="仿宋" w:cstheme="minorEastAsia"/>
                <w:b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sz w:val="28"/>
                <w:szCs w:val="28"/>
              </w:rPr>
              <w:t>合</w:t>
            </w:r>
            <w:r>
              <w:rPr>
                <w:rFonts w:ascii="仿宋" w:eastAsia="仿宋" w:hAnsi="仿宋" w:cstheme="minorEastAsia" w:hint="eastAsia"/>
                <w:b/>
                <w:sz w:val="28"/>
                <w:szCs w:val="28"/>
              </w:rPr>
              <w:t xml:space="preserve">    </w:t>
            </w:r>
            <w:r w:rsidRPr="00733B57">
              <w:rPr>
                <w:rFonts w:ascii="仿宋" w:eastAsia="仿宋" w:hAnsi="仿宋" w:cstheme="minorEastAsia" w:hint="eastAsia"/>
                <w:b/>
                <w:sz w:val="28"/>
                <w:szCs w:val="28"/>
              </w:rPr>
              <w:t>计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sz w:val="28"/>
                <w:szCs w:val="28"/>
              </w:rPr>
              <w:t>44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3B57" w:rsidRPr="00733B57" w:rsidRDefault="00733B57" w:rsidP="00733B57">
            <w:pPr>
              <w:spacing w:line="300" w:lineRule="auto"/>
              <w:jc w:val="center"/>
              <w:rPr>
                <w:rFonts w:ascii="仿宋" w:eastAsia="仿宋" w:hAnsi="仿宋" w:cstheme="minorEastAsia"/>
                <w:b/>
                <w:sz w:val="28"/>
                <w:szCs w:val="28"/>
              </w:rPr>
            </w:pPr>
            <w:r w:rsidRPr="00733B57">
              <w:rPr>
                <w:rFonts w:ascii="仿宋" w:eastAsia="仿宋" w:hAnsi="仿宋" w:cstheme="minorEastAsia" w:hint="eastAsia"/>
                <w:b/>
                <w:sz w:val="28"/>
                <w:szCs w:val="28"/>
              </w:rPr>
              <w:t>52</w:t>
            </w:r>
          </w:p>
        </w:tc>
      </w:tr>
    </w:tbl>
    <w:p w:rsidR="000F1E8C" w:rsidRDefault="0008282C" w:rsidP="0077501C">
      <w:pPr>
        <w:spacing w:before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五、推荐教材与主要参考书</w:t>
      </w:r>
    </w:p>
    <w:p w:rsidR="000F1E8C" w:rsidRDefault="0008282C" w:rsidP="0077501C">
      <w:pPr>
        <w:spacing w:before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（一）推荐教材</w:t>
      </w:r>
    </w:p>
    <w:p w:rsidR="00733B57" w:rsidRDefault="00733B57" w:rsidP="0077501C">
      <w:pPr>
        <w:spacing w:beforeLines="50"/>
        <w:rPr>
          <w:rFonts w:ascii="仿宋" w:eastAsia="仿宋" w:hAnsi="仿宋"/>
          <w:sz w:val="28"/>
          <w:szCs w:val="28"/>
        </w:rPr>
      </w:pPr>
      <w:r w:rsidRPr="00573196">
        <w:rPr>
          <w:rFonts w:ascii="仿宋" w:eastAsia="仿宋" w:hAnsi="仿宋" w:hint="eastAsia"/>
          <w:sz w:val="28"/>
          <w:szCs w:val="28"/>
        </w:rPr>
        <w:t>吴健安</w:t>
      </w:r>
      <w:r>
        <w:rPr>
          <w:rFonts w:ascii="仿宋" w:eastAsia="仿宋" w:hAnsi="仿宋" w:hint="eastAsia"/>
          <w:sz w:val="28"/>
          <w:szCs w:val="28"/>
        </w:rPr>
        <w:t xml:space="preserve"> 聂元昆 </w:t>
      </w:r>
      <w:r w:rsidRPr="00573196">
        <w:rPr>
          <w:rFonts w:ascii="仿宋" w:eastAsia="仿宋" w:hAnsi="仿宋" w:hint="eastAsia"/>
          <w:sz w:val="28"/>
          <w:szCs w:val="28"/>
        </w:rPr>
        <w:t>《市场营销学》 高等教育出版社（第六版）2017年</w:t>
      </w:r>
    </w:p>
    <w:p w:rsidR="000F1E8C" w:rsidRDefault="0008282C" w:rsidP="0077501C">
      <w:pPr>
        <w:spacing w:before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（二）主要参考书</w:t>
      </w:r>
    </w:p>
    <w:p w:rsidR="000F1E8C" w:rsidRPr="00573196" w:rsidRDefault="00573196" w:rsidP="0077501C">
      <w:pPr>
        <w:spacing w:beforeLines="50"/>
        <w:rPr>
          <w:rFonts w:ascii="仿宋" w:eastAsia="仿宋" w:hAnsi="仿宋"/>
          <w:sz w:val="28"/>
          <w:szCs w:val="28"/>
        </w:rPr>
      </w:pPr>
      <w:r w:rsidRPr="00573196">
        <w:rPr>
          <w:rFonts w:ascii="仿宋" w:eastAsia="仿宋" w:hAnsi="仿宋" w:hint="eastAsia"/>
          <w:sz w:val="28"/>
          <w:szCs w:val="28"/>
        </w:rPr>
        <w:t>[1]</w:t>
      </w:r>
      <w:r w:rsidR="00733B57">
        <w:rPr>
          <w:rFonts w:ascii="仿宋" w:eastAsia="仿宋" w:hAnsi="仿宋" w:hint="eastAsia"/>
          <w:sz w:val="28"/>
          <w:szCs w:val="28"/>
        </w:rPr>
        <w:t>庄贵军 《营销管理</w:t>
      </w:r>
      <w:r w:rsidR="0008282C" w:rsidRPr="00573196">
        <w:rPr>
          <w:rFonts w:ascii="仿宋" w:eastAsia="仿宋" w:hAnsi="仿宋" w:hint="eastAsia"/>
          <w:sz w:val="28"/>
          <w:szCs w:val="28"/>
        </w:rPr>
        <w:t>》</w:t>
      </w:r>
      <w:r w:rsidR="00733B57">
        <w:rPr>
          <w:rFonts w:ascii="仿宋" w:eastAsia="仿宋" w:hAnsi="仿宋" w:hint="eastAsia"/>
          <w:sz w:val="28"/>
          <w:szCs w:val="28"/>
        </w:rPr>
        <w:t>（第二版）中国人大出版社</w:t>
      </w:r>
      <w:r w:rsidR="0008282C" w:rsidRPr="00573196">
        <w:rPr>
          <w:rFonts w:ascii="仿宋" w:eastAsia="仿宋" w:hAnsi="仿宋" w:hint="eastAsia"/>
          <w:sz w:val="28"/>
          <w:szCs w:val="28"/>
        </w:rPr>
        <w:t xml:space="preserve"> 201</w:t>
      </w:r>
      <w:r w:rsidR="00733B57">
        <w:rPr>
          <w:rFonts w:ascii="仿宋" w:eastAsia="仿宋" w:hAnsi="仿宋" w:hint="eastAsia"/>
          <w:sz w:val="28"/>
          <w:szCs w:val="28"/>
        </w:rPr>
        <w:t>5</w:t>
      </w:r>
      <w:r w:rsidR="0008282C" w:rsidRPr="00573196">
        <w:rPr>
          <w:rFonts w:ascii="仿宋" w:eastAsia="仿宋" w:hAnsi="仿宋" w:hint="eastAsia"/>
          <w:sz w:val="28"/>
          <w:szCs w:val="28"/>
        </w:rPr>
        <w:t>年</w:t>
      </w:r>
    </w:p>
    <w:p w:rsidR="000F1E8C" w:rsidRPr="00573196" w:rsidRDefault="00573196" w:rsidP="0077501C">
      <w:pPr>
        <w:spacing w:beforeLines="50"/>
        <w:rPr>
          <w:rFonts w:ascii="仿宋" w:eastAsia="仿宋" w:hAnsi="仿宋"/>
          <w:sz w:val="28"/>
          <w:szCs w:val="28"/>
        </w:rPr>
      </w:pPr>
      <w:r w:rsidRPr="00573196">
        <w:rPr>
          <w:rFonts w:ascii="仿宋" w:eastAsia="仿宋" w:hAnsi="仿宋" w:hint="eastAsia"/>
          <w:sz w:val="28"/>
          <w:szCs w:val="28"/>
        </w:rPr>
        <w:t>[2]</w:t>
      </w:r>
      <w:r w:rsidR="00733B57">
        <w:rPr>
          <w:rFonts w:ascii="仿宋" w:eastAsia="仿宋" w:hAnsi="仿宋"/>
          <w:sz w:val="28"/>
          <w:szCs w:val="28"/>
        </w:rPr>
        <w:t>郭国庆</w:t>
      </w:r>
      <w:r w:rsidR="00733B57">
        <w:rPr>
          <w:rFonts w:ascii="仿宋" w:eastAsia="仿宋" w:hAnsi="仿宋" w:hint="eastAsia"/>
          <w:sz w:val="28"/>
          <w:szCs w:val="28"/>
        </w:rPr>
        <w:t xml:space="preserve"> 《市场营销学通论》（第六版）中国人大出版社</w:t>
      </w:r>
      <w:r w:rsidR="00733B57" w:rsidRPr="00573196">
        <w:rPr>
          <w:rFonts w:ascii="仿宋" w:eastAsia="仿宋" w:hAnsi="仿宋" w:hint="eastAsia"/>
          <w:sz w:val="28"/>
          <w:szCs w:val="28"/>
        </w:rPr>
        <w:t xml:space="preserve"> 201</w:t>
      </w:r>
      <w:r w:rsidR="00733B57">
        <w:rPr>
          <w:rFonts w:ascii="仿宋" w:eastAsia="仿宋" w:hAnsi="仿宋" w:hint="eastAsia"/>
          <w:sz w:val="28"/>
          <w:szCs w:val="28"/>
        </w:rPr>
        <w:t>4</w:t>
      </w:r>
      <w:r w:rsidR="00733B57" w:rsidRPr="00573196">
        <w:rPr>
          <w:rFonts w:ascii="仿宋" w:eastAsia="仿宋" w:hAnsi="仿宋" w:hint="eastAsia"/>
          <w:sz w:val="28"/>
          <w:szCs w:val="28"/>
        </w:rPr>
        <w:t>年</w:t>
      </w:r>
    </w:p>
    <w:p w:rsidR="000F1E8C" w:rsidRDefault="000F1E8C" w:rsidP="0077501C">
      <w:pPr>
        <w:spacing w:beforeLines="50"/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0F1E8C" w:rsidRPr="00573196" w:rsidRDefault="0008282C" w:rsidP="0077501C">
      <w:pPr>
        <w:spacing w:beforeLines="50"/>
        <w:ind w:right="1200"/>
        <w:jc w:val="right"/>
        <w:rPr>
          <w:rFonts w:ascii="仿宋" w:eastAsia="仿宋" w:hAnsi="仿宋"/>
          <w:sz w:val="28"/>
          <w:szCs w:val="28"/>
        </w:rPr>
      </w:pPr>
      <w:r w:rsidRPr="00573196">
        <w:rPr>
          <w:rFonts w:ascii="仿宋" w:eastAsia="仿宋" w:hAnsi="仿宋" w:hint="eastAsia"/>
          <w:sz w:val="28"/>
          <w:szCs w:val="28"/>
        </w:rPr>
        <w:t>执笔人（签字）：</w:t>
      </w:r>
      <w:r w:rsidR="00C6137D" w:rsidRPr="00573196">
        <w:rPr>
          <w:rFonts w:ascii="仿宋" w:eastAsia="仿宋" w:hAnsi="仿宋" w:hint="eastAsia"/>
          <w:sz w:val="28"/>
          <w:szCs w:val="28"/>
        </w:rPr>
        <w:t>陈守则</w:t>
      </w:r>
    </w:p>
    <w:p w:rsidR="0077501C" w:rsidRPr="0077501C" w:rsidRDefault="0077501C" w:rsidP="0077501C">
      <w:pPr>
        <w:spacing w:beforeLines="50"/>
        <w:ind w:right="120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573196">
        <w:rPr>
          <w:rFonts w:ascii="仿宋" w:eastAsia="仿宋" w:hAnsi="仿宋" w:hint="eastAsia"/>
          <w:sz w:val="28"/>
          <w:szCs w:val="28"/>
        </w:rPr>
        <w:t>审核人（签字）：</w:t>
      </w:r>
      <w:r>
        <w:rPr>
          <w:rFonts w:ascii="仿宋" w:eastAsia="仿宋" w:hAnsi="仿宋" w:hint="eastAsia"/>
          <w:sz w:val="28"/>
          <w:szCs w:val="28"/>
        </w:rPr>
        <w:t>田雨露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                     </w:t>
      </w:r>
    </w:p>
    <w:p w:rsidR="000F1E8C" w:rsidRPr="00573196" w:rsidRDefault="0008282C" w:rsidP="0077501C">
      <w:pPr>
        <w:ind w:right="1200"/>
        <w:jc w:val="right"/>
        <w:rPr>
          <w:rFonts w:ascii="仿宋" w:eastAsia="仿宋" w:hAnsi="仿宋"/>
          <w:kern w:val="0"/>
          <w:sz w:val="28"/>
          <w:szCs w:val="28"/>
        </w:rPr>
      </w:pPr>
      <w:r w:rsidRPr="00573196">
        <w:rPr>
          <w:rFonts w:ascii="仿宋" w:eastAsia="仿宋" w:hAnsi="仿宋" w:hint="eastAsia"/>
          <w:kern w:val="0"/>
          <w:sz w:val="28"/>
          <w:szCs w:val="28"/>
        </w:rPr>
        <w:t xml:space="preserve"> 时   间：2018年</w:t>
      </w:r>
      <w:r w:rsidR="00592A09">
        <w:rPr>
          <w:rFonts w:ascii="仿宋" w:eastAsia="仿宋" w:hAnsi="仿宋" w:hint="eastAsia"/>
          <w:kern w:val="0"/>
          <w:sz w:val="28"/>
          <w:szCs w:val="28"/>
        </w:rPr>
        <w:t>8</w:t>
      </w:r>
      <w:r w:rsidRPr="00573196">
        <w:rPr>
          <w:rFonts w:ascii="仿宋" w:eastAsia="仿宋" w:hAnsi="仿宋" w:hint="eastAsia"/>
          <w:kern w:val="0"/>
          <w:sz w:val="28"/>
          <w:szCs w:val="28"/>
        </w:rPr>
        <w:t>月</w:t>
      </w:r>
    </w:p>
    <w:p w:rsidR="000F1E8C" w:rsidRDefault="000F1E8C">
      <w:pPr>
        <w:ind w:right="640"/>
        <w:jc w:val="center"/>
        <w:rPr>
          <w:sz w:val="28"/>
          <w:szCs w:val="28"/>
        </w:rPr>
      </w:pPr>
    </w:p>
    <w:sectPr w:rsidR="000F1E8C" w:rsidSect="000F1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E2F" w:rsidRDefault="00496E2F" w:rsidP="00132AC0">
      <w:r>
        <w:separator/>
      </w:r>
    </w:p>
  </w:endnote>
  <w:endnote w:type="continuationSeparator" w:id="1">
    <w:p w:rsidR="00496E2F" w:rsidRDefault="00496E2F" w:rsidP="0013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E2F" w:rsidRDefault="00496E2F" w:rsidP="00132AC0">
      <w:r>
        <w:separator/>
      </w:r>
    </w:p>
  </w:footnote>
  <w:footnote w:type="continuationSeparator" w:id="1">
    <w:p w:rsidR="00496E2F" w:rsidRDefault="00496E2F" w:rsidP="00132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C81"/>
    <w:multiLevelType w:val="hybridMultilevel"/>
    <w:tmpl w:val="37B48180"/>
    <w:lvl w:ilvl="0" w:tplc="E84E7AB0">
      <w:start w:val="1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871CE7"/>
    <w:multiLevelType w:val="hybridMultilevel"/>
    <w:tmpl w:val="94F4C662"/>
    <w:lvl w:ilvl="0" w:tplc="60004C90">
      <w:start w:val="2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59599D"/>
    <w:multiLevelType w:val="hybridMultilevel"/>
    <w:tmpl w:val="7020FD0A"/>
    <w:lvl w:ilvl="0" w:tplc="48B00760">
      <w:start w:val="5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8D1D78"/>
    <w:multiLevelType w:val="hybridMultilevel"/>
    <w:tmpl w:val="8CA4EF34"/>
    <w:lvl w:ilvl="0" w:tplc="5A364E20">
      <w:start w:val="1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6A7"/>
    <w:rsid w:val="00005B46"/>
    <w:rsid w:val="000420F0"/>
    <w:rsid w:val="00052096"/>
    <w:rsid w:val="0008282C"/>
    <w:rsid w:val="00086A16"/>
    <w:rsid w:val="000A37E8"/>
    <w:rsid w:val="000F1E8C"/>
    <w:rsid w:val="00105890"/>
    <w:rsid w:val="00132AC0"/>
    <w:rsid w:val="00251AE4"/>
    <w:rsid w:val="0026622F"/>
    <w:rsid w:val="002B2BCD"/>
    <w:rsid w:val="00384908"/>
    <w:rsid w:val="003B4113"/>
    <w:rsid w:val="0040351D"/>
    <w:rsid w:val="0041650A"/>
    <w:rsid w:val="0044342E"/>
    <w:rsid w:val="00477B11"/>
    <w:rsid w:val="00477E32"/>
    <w:rsid w:val="00496E2F"/>
    <w:rsid w:val="005253EC"/>
    <w:rsid w:val="00573196"/>
    <w:rsid w:val="00592A09"/>
    <w:rsid w:val="005B5ED8"/>
    <w:rsid w:val="0068611E"/>
    <w:rsid w:val="00733B57"/>
    <w:rsid w:val="007340B5"/>
    <w:rsid w:val="00740E5B"/>
    <w:rsid w:val="00763802"/>
    <w:rsid w:val="0077501C"/>
    <w:rsid w:val="007C7A89"/>
    <w:rsid w:val="0081404B"/>
    <w:rsid w:val="008B2DA6"/>
    <w:rsid w:val="008C7874"/>
    <w:rsid w:val="008D62D0"/>
    <w:rsid w:val="008E442B"/>
    <w:rsid w:val="00921232"/>
    <w:rsid w:val="00A23D0B"/>
    <w:rsid w:val="00A3075F"/>
    <w:rsid w:val="00AA5F20"/>
    <w:rsid w:val="00AB4501"/>
    <w:rsid w:val="00AF76CA"/>
    <w:rsid w:val="00B2286E"/>
    <w:rsid w:val="00B45BD5"/>
    <w:rsid w:val="00B516A7"/>
    <w:rsid w:val="00B72F5A"/>
    <w:rsid w:val="00C21602"/>
    <w:rsid w:val="00C52602"/>
    <w:rsid w:val="00C6137D"/>
    <w:rsid w:val="00C96B6C"/>
    <w:rsid w:val="00CB11D0"/>
    <w:rsid w:val="00D405A3"/>
    <w:rsid w:val="00D611AC"/>
    <w:rsid w:val="00D63030"/>
    <w:rsid w:val="00DA4141"/>
    <w:rsid w:val="00DB5BF8"/>
    <w:rsid w:val="00E20CAB"/>
    <w:rsid w:val="00E22E35"/>
    <w:rsid w:val="00E40825"/>
    <w:rsid w:val="00E610F6"/>
    <w:rsid w:val="00E67AF3"/>
    <w:rsid w:val="00F108BC"/>
    <w:rsid w:val="00F1142A"/>
    <w:rsid w:val="00F15843"/>
    <w:rsid w:val="00F43728"/>
    <w:rsid w:val="00FB46BB"/>
    <w:rsid w:val="00FC0FF3"/>
    <w:rsid w:val="00FC3961"/>
    <w:rsid w:val="00FF6A0F"/>
    <w:rsid w:val="1719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1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1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1E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F1E8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2662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5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0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2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8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563</Words>
  <Characters>3210</Characters>
  <Application>Microsoft Office Word</Application>
  <DocSecurity>0</DocSecurity>
  <Lines>26</Lines>
  <Paragraphs>7</Paragraphs>
  <ScaleCrop>false</ScaleCrop>
  <Company>微软中国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44</cp:revision>
  <dcterms:created xsi:type="dcterms:W3CDTF">2018-07-21T07:45:00Z</dcterms:created>
  <dcterms:modified xsi:type="dcterms:W3CDTF">2019-04-02T05:00:00Z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