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34" w:rsidRDefault="00296734" w:rsidP="00116418">
      <w:pPr>
        <w:spacing w:line="700" w:lineRule="exact"/>
        <w:ind w:firstLineChars="200" w:firstLine="640"/>
        <w:jc w:val="center"/>
        <w:rPr>
          <w:rFonts w:ascii="仿宋" w:eastAsia="仿宋" w:hAnsi="仿宋"/>
          <w:sz w:val="32"/>
          <w:szCs w:val="32"/>
        </w:rPr>
      </w:pPr>
      <w:r w:rsidRPr="00296734">
        <w:rPr>
          <w:rFonts w:ascii="仿宋" w:eastAsia="仿宋" w:hAnsi="仿宋" w:hint="eastAsia"/>
          <w:sz w:val="32"/>
          <w:szCs w:val="32"/>
        </w:rPr>
        <w:t>《毛泽东思想和中国特色社会主义理论体系概论》</w:t>
      </w:r>
    </w:p>
    <w:p w:rsidR="00296734" w:rsidRDefault="00296734" w:rsidP="00116418">
      <w:pPr>
        <w:spacing w:line="700" w:lineRule="exact"/>
        <w:ind w:firstLineChars="200" w:firstLine="640"/>
        <w:jc w:val="center"/>
        <w:rPr>
          <w:rFonts w:ascii="仿宋" w:eastAsia="仿宋" w:hAnsi="仿宋"/>
          <w:sz w:val="32"/>
          <w:szCs w:val="32"/>
        </w:rPr>
      </w:pPr>
      <w:r w:rsidRPr="00296734">
        <w:rPr>
          <w:rFonts w:ascii="仿宋" w:eastAsia="仿宋" w:hAnsi="仿宋" w:hint="eastAsia"/>
          <w:sz w:val="32"/>
          <w:szCs w:val="32"/>
        </w:rPr>
        <w:t>课程简介</w:t>
      </w:r>
    </w:p>
    <w:p w:rsidR="002A1A7A" w:rsidRPr="00E65ED9" w:rsidRDefault="009E5356" w:rsidP="00116418">
      <w:pPr>
        <w:spacing w:line="700" w:lineRule="exact"/>
        <w:ind w:firstLineChars="200" w:firstLine="640"/>
        <w:rPr>
          <w:rFonts w:ascii="仿宋" w:eastAsia="仿宋" w:hAnsi="仿宋"/>
          <w:sz w:val="32"/>
          <w:szCs w:val="32"/>
        </w:rPr>
      </w:pPr>
      <w:r>
        <w:rPr>
          <w:rFonts w:ascii="仿宋" w:eastAsia="仿宋" w:hAnsi="仿宋" w:hint="eastAsia"/>
          <w:sz w:val="32"/>
          <w:szCs w:val="32"/>
        </w:rPr>
        <w:t>《</w:t>
      </w:r>
      <w:r w:rsidR="002A1A7A" w:rsidRPr="00E65ED9">
        <w:rPr>
          <w:rFonts w:ascii="仿宋" w:eastAsia="仿宋" w:hAnsi="仿宋" w:hint="eastAsia"/>
          <w:sz w:val="32"/>
          <w:szCs w:val="32"/>
        </w:rPr>
        <w:t>毛泽东思想和中国特色社会主义理论体系概论</w:t>
      </w:r>
      <w:r>
        <w:rPr>
          <w:rFonts w:ascii="仿宋" w:eastAsia="仿宋" w:hAnsi="仿宋" w:hint="eastAsia"/>
          <w:sz w:val="32"/>
          <w:szCs w:val="32"/>
        </w:rPr>
        <w:t>》</w:t>
      </w:r>
      <w:bookmarkStart w:id="0" w:name="_GoBack"/>
      <w:bookmarkEnd w:id="0"/>
      <w:r w:rsidR="002A1A7A" w:rsidRPr="00E65ED9">
        <w:rPr>
          <w:rFonts w:ascii="仿宋" w:eastAsia="仿宋" w:hAnsi="仿宋" w:hint="eastAsia"/>
          <w:sz w:val="32"/>
          <w:szCs w:val="32"/>
        </w:rPr>
        <w:t>是一门思想政治理论课核心课程，公共必修课。</w:t>
      </w:r>
    </w:p>
    <w:p w:rsidR="002A1A7A" w:rsidRPr="00E65ED9" w:rsidRDefault="002A1A7A" w:rsidP="00116418">
      <w:pPr>
        <w:spacing w:line="700" w:lineRule="exact"/>
        <w:ind w:firstLineChars="200" w:firstLine="640"/>
        <w:rPr>
          <w:rFonts w:ascii="仿宋" w:eastAsia="仿宋" w:hAnsi="仿宋"/>
          <w:sz w:val="32"/>
          <w:szCs w:val="32"/>
        </w:rPr>
      </w:pPr>
      <w:r w:rsidRPr="00E65ED9">
        <w:rPr>
          <w:rFonts w:ascii="仿宋" w:eastAsia="仿宋" w:hAnsi="仿宋" w:hint="eastAsia"/>
          <w:sz w:val="32"/>
          <w:szCs w:val="32"/>
        </w:rPr>
        <w:t>通过该课程的学习，使学生了解马克思主义中国化的历史进程，认识毛泽东思想、中国特色社会主义理论体系是马克思主义基本原理和中国革命与建设的实际相结合的历史性飞跃的理论成果，是中国化的马克思主义的结晶，是马克思主义与时俱进理论最显著最集中的体现。</w:t>
      </w:r>
    </w:p>
    <w:p w:rsidR="002A1A7A" w:rsidRPr="00E65ED9" w:rsidRDefault="002A1A7A" w:rsidP="00116418">
      <w:pPr>
        <w:spacing w:line="700" w:lineRule="exact"/>
        <w:ind w:firstLineChars="200" w:firstLine="640"/>
        <w:rPr>
          <w:rFonts w:ascii="仿宋" w:eastAsia="仿宋" w:hAnsi="仿宋"/>
          <w:sz w:val="32"/>
          <w:szCs w:val="32"/>
        </w:rPr>
      </w:pPr>
      <w:r w:rsidRPr="00E65ED9">
        <w:rPr>
          <w:rFonts w:ascii="仿宋" w:eastAsia="仿宋" w:hAnsi="仿宋" w:hint="eastAsia"/>
          <w:sz w:val="32"/>
          <w:szCs w:val="32"/>
        </w:rPr>
        <w:t>通过该课程的学习，使学生正确认识马克思主义中国化的理论成果在指导中国革命和建设中的重要历史地位和作用，掌握中国化马克思主义的基本理论和精神实质，帮助他们确立科学社会主义信仰和建设中国特色社会主义的共同理想，增强执行党的基本路线和基本纲领的自觉性和坚定性，为实现“两个一百年”奋斗目标和中华民族伟大复兴的中国梦而奋斗。</w:t>
      </w:r>
    </w:p>
    <w:p w:rsidR="002A1A7A" w:rsidRPr="00E65ED9" w:rsidRDefault="002A1A7A" w:rsidP="00116418">
      <w:pPr>
        <w:spacing w:line="700" w:lineRule="exact"/>
        <w:ind w:firstLineChars="200" w:firstLine="640"/>
        <w:rPr>
          <w:rFonts w:ascii="仿宋" w:eastAsia="仿宋" w:hAnsi="仿宋"/>
          <w:sz w:val="32"/>
          <w:szCs w:val="32"/>
        </w:rPr>
      </w:pPr>
      <w:r w:rsidRPr="00E65ED9">
        <w:rPr>
          <w:rFonts w:ascii="仿宋" w:eastAsia="仿宋" w:hAnsi="仿宋" w:hint="eastAsia"/>
          <w:sz w:val="32"/>
          <w:szCs w:val="32"/>
        </w:rPr>
        <w:t>通过讲授中国共产党把马克思主义基本原理同中国具体实际相结合的历史进程，帮助大学生深刻理解马克思主义既一脉相承又与时俱进的理论品质，深刻认识解放思想、实</w:t>
      </w:r>
      <w:r w:rsidRPr="00E65ED9">
        <w:rPr>
          <w:rFonts w:ascii="仿宋" w:eastAsia="仿宋" w:hAnsi="仿宋" w:hint="eastAsia"/>
          <w:sz w:val="32"/>
          <w:szCs w:val="32"/>
        </w:rPr>
        <w:lastRenderedPageBreak/>
        <w:t>事求是、与时俱进的极端重要性，着重弄懂为什么要提出马克思主义中国化、怎样才能实现马克思主义中国化，准确把握马克思主义中国化的基本规律和基本经验，充分认识在当代中国坚持和发展马克思主义，用发展着的马克思主义指导中国特色社会主义伟大实践的重要意义。通过讲授马克思主义中国化历史进程中的理论成果，帮助学生系统掌握毛泽东思想、邓小平理论、“三个代表”重要思想和科学发展观的基本原理和基本观点，科学理解他们的历史地位和指导意义；深刻认识党的十八大以来习近平总书记系列重要讲话是新的历史条件下我们党治国理政的行动纲领，坚持和发展中国特色社会主义的最新理论成果，是我们夺取中国特色社会主义新胜利、实现中华民族伟大复兴中国梦的强大思想武器。要求在认真学</w:t>
      </w:r>
      <w:proofErr w:type="gramStart"/>
      <w:r w:rsidRPr="00E65ED9">
        <w:rPr>
          <w:rFonts w:ascii="仿宋" w:eastAsia="仿宋" w:hAnsi="仿宋" w:hint="eastAsia"/>
          <w:sz w:val="32"/>
          <w:szCs w:val="32"/>
        </w:rPr>
        <w:t>习习近</w:t>
      </w:r>
      <w:proofErr w:type="gramEnd"/>
      <w:r w:rsidRPr="00E65ED9">
        <w:rPr>
          <w:rFonts w:ascii="仿宋" w:eastAsia="仿宋" w:hAnsi="仿宋" w:hint="eastAsia"/>
          <w:sz w:val="32"/>
          <w:szCs w:val="32"/>
        </w:rPr>
        <w:t>平总书记原著和讲话原文的基础上，要与学习贯彻党的十八大、十八届三中、四中全会精神结合起来，同开展党的群众路线教育实践活动结合起来，同开展中国特色社会主义和中国</w:t>
      </w:r>
      <w:proofErr w:type="gramStart"/>
      <w:r w:rsidRPr="00E65ED9">
        <w:rPr>
          <w:rFonts w:ascii="仿宋" w:eastAsia="仿宋" w:hAnsi="仿宋" w:hint="eastAsia"/>
          <w:sz w:val="32"/>
          <w:szCs w:val="32"/>
        </w:rPr>
        <w:t>梦宣传</w:t>
      </w:r>
      <w:proofErr w:type="gramEnd"/>
      <w:r w:rsidRPr="00E65ED9">
        <w:rPr>
          <w:rFonts w:ascii="仿宋" w:eastAsia="仿宋" w:hAnsi="仿宋" w:hint="eastAsia"/>
          <w:sz w:val="32"/>
          <w:szCs w:val="32"/>
        </w:rPr>
        <w:t>教育结合起来，引导广大青年大学生不断深化对讲话精神的领会和把握，更好地把思想和行动统一到讲话精神上来，统一到中央一系列重大决策部署上来。通过讲授中国共产党领导各族人民在革命、建设和改</w:t>
      </w:r>
      <w:r w:rsidRPr="00E65ED9">
        <w:rPr>
          <w:rFonts w:ascii="仿宋" w:eastAsia="仿宋" w:hAnsi="仿宋" w:hint="eastAsia"/>
          <w:sz w:val="32"/>
          <w:szCs w:val="32"/>
        </w:rPr>
        <w:lastRenderedPageBreak/>
        <w:t>革中所取得的辉煌成就，总结我们在以往的探索中所积累的历史经验，引导大学生正确认识中国的基本国情和社会主义建设的客观规律，帮助学生树立科学社会主义信仰和建设中国特色社会主义的共同理想，坚定在党的领导下走中国特色社会主义道路的信念，增强执行党的基本路线和基本纲领的自觉性和坚定性，积极投身中国特色社会主义建设的伟大实践。</w:t>
      </w:r>
    </w:p>
    <w:p w:rsidR="000D754A" w:rsidRPr="00E65ED9" w:rsidRDefault="000D754A" w:rsidP="00116418">
      <w:pPr>
        <w:spacing w:line="700" w:lineRule="exact"/>
        <w:ind w:firstLineChars="200" w:firstLine="640"/>
        <w:rPr>
          <w:rFonts w:ascii="仿宋" w:eastAsia="仿宋" w:hAnsi="仿宋"/>
          <w:sz w:val="32"/>
          <w:szCs w:val="32"/>
        </w:rPr>
      </w:pPr>
    </w:p>
    <w:sectPr w:rsidR="000D754A" w:rsidRPr="00E65ED9" w:rsidSect="000D754A">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96A" w:rsidRDefault="009F496A" w:rsidP="0004617E">
      <w:r>
        <w:separator/>
      </w:r>
    </w:p>
  </w:endnote>
  <w:endnote w:type="continuationSeparator" w:id="0">
    <w:p w:rsidR="009F496A" w:rsidRDefault="009F496A" w:rsidP="000461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96A" w:rsidRDefault="009F496A" w:rsidP="0004617E">
      <w:r>
        <w:separator/>
      </w:r>
    </w:p>
  </w:footnote>
  <w:footnote w:type="continuationSeparator" w:id="0">
    <w:p w:rsidR="009F496A" w:rsidRDefault="009F496A" w:rsidP="00046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53A" w:rsidRDefault="0017353A" w:rsidP="009E535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1A7A"/>
    <w:rsid w:val="00002AEB"/>
    <w:rsid w:val="0004617E"/>
    <w:rsid w:val="000B5801"/>
    <w:rsid w:val="000D754A"/>
    <w:rsid w:val="001079C7"/>
    <w:rsid w:val="00116418"/>
    <w:rsid w:val="0017353A"/>
    <w:rsid w:val="00296734"/>
    <w:rsid w:val="002A1A7A"/>
    <w:rsid w:val="004B7D50"/>
    <w:rsid w:val="00747C6C"/>
    <w:rsid w:val="008004A3"/>
    <w:rsid w:val="00855286"/>
    <w:rsid w:val="009566D4"/>
    <w:rsid w:val="009E5356"/>
    <w:rsid w:val="009F496A"/>
    <w:rsid w:val="00E6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5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6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617E"/>
    <w:rPr>
      <w:sz w:val="18"/>
      <w:szCs w:val="18"/>
    </w:rPr>
  </w:style>
  <w:style w:type="paragraph" w:styleId="a4">
    <w:name w:val="footer"/>
    <w:basedOn w:val="a"/>
    <w:link w:val="Char0"/>
    <w:uiPriority w:val="99"/>
    <w:unhideWhenUsed/>
    <w:rsid w:val="0004617E"/>
    <w:pPr>
      <w:tabs>
        <w:tab w:val="center" w:pos="4153"/>
        <w:tab w:val="right" w:pos="8306"/>
      </w:tabs>
      <w:snapToGrid w:val="0"/>
      <w:jc w:val="left"/>
    </w:pPr>
    <w:rPr>
      <w:sz w:val="18"/>
      <w:szCs w:val="18"/>
    </w:rPr>
  </w:style>
  <w:style w:type="character" w:customStyle="1" w:styleId="Char0">
    <w:name w:val="页脚 Char"/>
    <w:basedOn w:val="a0"/>
    <w:link w:val="a4"/>
    <w:uiPriority w:val="99"/>
    <w:rsid w:val="0004617E"/>
    <w:rPr>
      <w:sz w:val="18"/>
      <w:szCs w:val="18"/>
    </w:rPr>
  </w:style>
</w:styles>
</file>

<file path=word/webSettings.xml><?xml version="1.0" encoding="utf-8"?>
<w:webSettings xmlns:r="http://schemas.openxmlformats.org/officeDocument/2006/relationships" xmlns:w="http://schemas.openxmlformats.org/wordprocessingml/2006/main">
  <w:divs>
    <w:div w:id="37049387">
      <w:bodyDiv w:val="1"/>
      <w:marLeft w:val="0"/>
      <w:marRight w:val="0"/>
      <w:marTop w:val="0"/>
      <w:marBottom w:val="0"/>
      <w:divBdr>
        <w:top w:val="none" w:sz="0" w:space="0" w:color="auto"/>
        <w:left w:val="none" w:sz="0" w:space="0" w:color="auto"/>
        <w:bottom w:val="none" w:sz="0" w:space="0" w:color="auto"/>
        <w:right w:val="none" w:sz="0" w:space="0" w:color="auto"/>
      </w:divBdr>
      <w:divsChild>
        <w:div w:id="19998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43AA0-1F74-47AC-AB7C-80E329AA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161</Words>
  <Characters>920</Characters>
  <Application>Microsoft Office Word</Application>
  <DocSecurity>0</DocSecurity>
  <Lines>7</Lines>
  <Paragraphs>2</Paragraphs>
  <ScaleCrop>false</ScaleCrop>
  <Company>Clipit studio</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Clippit</dc:creator>
  <cp:lastModifiedBy>Clippit</cp:lastModifiedBy>
  <cp:revision>10</cp:revision>
  <dcterms:created xsi:type="dcterms:W3CDTF">2017-08-19T15:44:00Z</dcterms:created>
  <dcterms:modified xsi:type="dcterms:W3CDTF">2017-08-20T05:52:00Z</dcterms:modified>
</cp:coreProperties>
</file>