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w:t>
      </w:r>
      <w:r>
        <w:rPr>
          <w:rFonts w:hint="eastAsia" w:ascii="楷体" w:hAnsi="楷体" w:eastAsia="楷体" w:cs="楷体"/>
          <w:b w:val="0"/>
          <w:bCs/>
          <w:sz w:val="36"/>
          <w:szCs w:val="36"/>
          <w:u w:val="single"/>
          <w:lang w:eastAsia="zh-CN"/>
        </w:rPr>
        <w:t>计算机系统实训室</w:t>
      </w:r>
      <w:r>
        <w:rPr>
          <w:rFonts w:hint="eastAsia" w:ascii="楷体" w:hAnsi="楷体" w:eastAsia="楷体" w:cs="楷体"/>
          <w:b w:val="0"/>
          <w:bCs/>
          <w:sz w:val="36"/>
          <w:szCs w:val="36"/>
          <w:u w:val="single"/>
          <w:lang w:val="en-US" w:eastAsia="zh-CN"/>
        </w:rPr>
        <w:t xml:space="preserve">采购项目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footerReference r:id="rId4" w:type="defaul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sz w:val="28"/>
          <w:szCs w:val="28"/>
          <w:u w:val="single"/>
          <w:lang w:val="en-US" w:eastAsia="zh-CN"/>
        </w:rPr>
        <w:t>计算机系统实训室采购项目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val="en-US" w:eastAsia="zh-CN"/>
        </w:rPr>
        <w:t>长春大学旅游学院计算机系统实训室采购项目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sz w:val="28"/>
                <w:szCs w:val="28"/>
                <w:u w:val="none"/>
                <w:lang w:val="en-US" w:eastAsia="zh-CN"/>
              </w:rPr>
              <w:t>计算机系统实训室采购项目</w:t>
            </w:r>
            <w:r>
              <w:rPr>
                <w:rFonts w:hint="eastAsia" w:cs="仿宋_GB2312" w:asciiTheme="minorEastAsia" w:hAnsiTheme="minorEastAsia"/>
                <w:sz w:val="24"/>
                <w:szCs w:val="24"/>
                <w:lang w:val="en-US" w:eastAsia="zh-CN"/>
              </w:rPr>
              <w:t>（详见第二章货物需求一览表）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，领取招标公告（纸质版）和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sz w:val="28"/>
          <w:szCs w:val="28"/>
          <w:lang w:eastAsia="zh-CN"/>
        </w:rPr>
        <w:t>20</w:t>
      </w:r>
      <w:r>
        <w:rPr>
          <w:rFonts w:hint="eastAsia" w:ascii="宋体" w:hAnsi="宋体"/>
          <w:sz w:val="28"/>
          <w:szCs w:val="28"/>
          <w:lang w:val="en-US" w:eastAsia="zh-CN"/>
        </w:rPr>
        <w:t>20</w:t>
      </w:r>
      <w:r>
        <w:rPr>
          <w:rFonts w:hint="eastAsia" w:ascii="宋体" w:hAnsi="宋体"/>
          <w:sz w:val="28"/>
          <w:szCs w:val="28"/>
          <w:lang w:eastAsia="zh-CN"/>
        </w:rPr>
        <w:t>年</w:t>
      </w:r>
      <w:r>
        <w:rPr>
          <w:rFonts w:hint="eastAsia" w:ascii="宋体" w:hAnsi="宋体"/>
          <w:sz w:val="28"/>
          <w:szCs w:val="28"/>
          <w:lang w:val="en-US" w:eastAsia="zh-CN"/>
        </w:rPr>
        <w:t>9</w:t>
      </w:r>
      <w:r>
        <w:rPr>
          <w:rFonts w:hint="eastAsia" w:ascii="宋体" w:hAnsi="宋体"/>
          <w:sz w:val="28"/>
          <w:szCs w:val="28"/>
          <w:lang w:eastAsia="zh-CN"/>
        </w:rPr>
        <w:t>月</w:t>
      </w:r>
      <w:r>
        <w:rPr>
          <w:rFonts w:hint="eastAsia" w:ascii="宋体" w:hAnsi="宋体"/>
          <w:sz w:val="28"/>
          <w:szCs w:val="28"/>
          <w:lang w:val="en-US" w:eastAsia="zh-CN"/>
        </w:rPr>
        <w:t>15</w:t>
      </w:r>
      <w:r>
        <w:rPr>
          <w:rFonts w:hint="eastAsia" w:ascii="宋体" w:hAnsi="宋体"/>
          <w:sz w:val="28"/>
          <w:szCs w:val="28"/>
          <w:lang w:eastAsia="zh-CN"/>
        </w:rPr>
        <w:t>日至20</w:t>
      </w:r>
      <w:r>
        <w:rPr>
          <w:rFonts w:hint="eastAsia" w:ascii="宋体" w:hAnsi="宋体"/>
          <w:sz w:val="28"/>
          <w:szCs w:val="28"/>
          <w:lang w:val="en-US" w:eastAsia="zh-CN"/>
        </w:rPr>
        <w:t>20</w:t>
      </w:r>
      <w:r>
        <w:rPr>
          <w:rFonts w:hint="eastAsia" w:ascii="宋体" w:hAnsi="宋体"/>
          <w:sz w:val="28"/>
          <w:szCs w:val="28"/>
          <w:lang w:eastAsia="zh-CN"/>
        </w:rPr>
        <w:t>年</w:t>
      </w:r>
      <w:r>
        <w:rPr>
          <w:rFonts w:hint="eastAsia" w:ascii="宋体" w:hAnsi="宋体"/>
          <w:sz w:val="28"/>
          <w:szCs w:val="28"/>
          <w:lang w:val="en-US" w:eastAsia="zh-CN"/>
        </w:rPr>
        <w:t>9</w:t>
      </w:r>
      <w:r>
        <w:rPr>
          <w:rFonts w:hint="eastAsia" w:ascii="宋体" w:hAnsi="宋体"/>
          <w:sz w:val="28"/>
          <w:szCs w:val="28"/>
          <w:lang w:eastAsia="zh-CN"/>
        </w:rPr>
        <w:t>月</w:t>
      </w:r>
      <w:r>
        <w:rPr>
          <w:rFonts w:hint="eastAsia" w:ascii="宋体" w:hAnsi="宋体"/>
          <w:sz w:val="28"/>
          <w:szCs w:val="28"/>
          <w:lang w:val="en-US" w:eastAsia="zh-CN"/>
        </w:rPr>
        <w:t>30</w:t>
      </w:r>
      <w:r>
        <w:rPr>
          <w:rFonts w:hint="eastAsia" w:ascii="宋体" w:hAnsi="宋体"/>
          <w:sz w:val="28"/>
          <w:szCs w:val="28"/>
          <w:lang w:eastAsia="zh-CN"/>
        </w:rPr>
        <w:t>日(法定公休日、法定节假日除外)，每日上午</w:t>
      </w:r>
      <w:r>
        <w:rPr>
          <w:rFonts w:hint="eastAsia" w:ascii="宋体" w:hAnsi="宋体"/>
          <w:sz w:val="28"/>
          <w:szCs w:val="28"/>
          <w:lang w:val="en-US" w:eastAsia="zh-CN"/>
        </w:rPr>
        <w:t>8</w:t>
      </w:r>
      <w:r>
        <w:rPr>
          <w:rFonts w:hint="eastAsia" w:ascii="宋体" w:hAnsi="宋体"/>
          <w:sz w:val="28"/>
          <w:szCs w:val="28"/>
          <w:lang w:eastAsia="zh-CN"/>
        </w:rPr>
        <w:t>时00分至11时30分，下午1</w:t>
      </w:r>
      <w:r>
        <w:rPr>
          <w:rFonts w:hint="eastAsia" w:ascii="宋体" w:hAnsi="宋体"/>
          <w:sz w:val="28"/>
          <w:szCs w:val="28"/>
          <w:lang w:val="en-US" w:eastAsia="zh-CN"/>
        </w:rPr>
        <w:t>3</w:t>
      </w:r>
      <w:r>
        <w:rPr>
          <w:rFonts w:hint="eastAsia" w:ascii="宋体" w:hAnsi="宋体"/>
          <w:sz w:val="28"/>
          <w:szCs w:val="28"/>
          <w:lang w:eastAsia="zh-CN"/>
        </w:rPr>
        <w:t>时00分至16时00分</w:t>
      </w:r>
      <w:r>
        <w:rPr>
          <w:rFonts w:hint="eastAsia" w:ascii="宋体" w:hAnsi="宋体"/>
          <w:sz w:val="28"/>
          <w:szCs w:val="28"/>
          <w:lang w:val="en-US" w:eastAsia="zh-CN"/>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10</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5</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长春大学旅游学院行政楼二楼会议室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二〇二〇年九月十五日</w:t>
      </w: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ind w:firstLine="560" w:firstLineChars="200"/>
        <w:rPr>
          <w:rFonts w:hint="eastAsia"/>
          <w:b w:val="0"/>
          <w:bCs w:val="0"/>
          <w:sz w:val="28"/>
          <w:szCs w:val="28"/>
          <w:lang w:val="en-US" w:eastAsia="zh-CN"/>
        </w:rPr>
      </w:pPr>
      <w:r>
        <w:rPr>
          <w:rFonts w:hint="eastAsia"/>
          <w:b w:val="0"/>
          <w:bCs w:val="0"/>
          <w:sz w:val="28"/>
          <w:szCs w:val="28"/>
          <w:lang w:val="en-US" w:eastAsia="zh-CN"/>
        </w:rPr>
        <w:t>计算机系统实训室以计算机基础教学为根基，发展学生“宽口径，厚基础”学习能力，重理论与实践相结合的能力，兼容人工智能基础学科基础教学环境及教学条件，兼容专业计算机类、设计类全部课程。运用定制化实验室布局和实验室网络环境，达到基础教学的最优化效果，实现创新教学、课程实训、开放设计为基础的理论依据。设备将打造综合计算机组成原理体系结构项目、AI语音机器人、电子实验技术、网络综合布线与工程技能实训、电子门禁系统实现人员进出记录及进出管理定制设计。可建设成为人才基础、创新实训、教学竞赛的综合一体化实训室。主要建设内容包括：</w:t>
      </w:r>
    </w:p>
    <w:p>
      <w:pPr>
        <w:numPr>
          <w:numId w:val="0"/>
        </w:numPr>
        <w:ind w:leftChars="0" w:firstLine="560" w:firstLineChars="200"/>
        <w:jc w:val="left"/>
        <w:rPr>
          <w:rFonts w:hint="eastAsia"/>
          <w:b w:val="0"/>
          <w:bCs w:val="0"/>
          <w:sz w:val="28"/>
          <w:szCs w:val="28"/>
          <w:lang w:val="en-US" w:eastAsia="zh-CN"/>
        </w:rPr>
      </w:pPr>
      <w:r>
        <w:rPr>
          <w:rFonts w:hint="eastAsia"/>
          <w:b w:val="0"/>
          <w:bCs w:val="0"/>
          <w:sz w:val="28"/>
          <w:szCs w:val="28"/>
          <w:lang w:val="en-US" w:eastAsia="zh-CN"/>
        </w:rPr>
        <w:t>1.六边桌，显示器可以隐藏：</w:t>
      </w:r>
      <w:r>
        <w:rPr>
          <w:rFonts w:hint="eastAsia"/>
          <w:b w:val="0"/>
          <w:bCs w:val="0"/>
          <w:sz w:val="28"/>
          <w:szCs w:val="28"/>
          <w:lang w:val="en-US" w:eastAsia="zh-CN"/>
        </w:rPr>
        <w:t>定制 。</w:t>
      </w:r>
    </w:p>
    <w:p>
      <w:pPr>
        <w:numPr>
          <w:numId w:val="0"/>
        </w:numPr>
        <w:ind w:leftChars="0" w:firstLine="560" w:firstLineChars="200"/>
        <w:jc w:val="left"/>
        <w:rPr>
          <w:rFonts w:hint="eastAsia"/>
          <w:b w:val="0"/>
          <w:bCs w:val="0"/>
          <w:sz w:val="28"/>
          <w:szCs w:val="28"/>
          <w:lang w:val="en-US" w:eastAsia="zh-CN"/>
        </w:rPr>
      </w:pPr>
      <w:r>
        <w:rPr>
          <w:rFonts w:hint="eastAsia"/>
          <w:b w:val="0"/>
          <w:bCs w:val="0"/>
          <w:sz w:val="28"/>
          <w:szCs w:val="28"/>
          <w:lang w:val="en-US" w:eastAsia="zh-CN"/>
        </w:rPr>
        <w:t>2.扇形桌：</w:t>
      </w:r>
      <w:r>
        <w:rPr>
          <w:rFonts w:hint="eastAsia"/>
          <w:b w:val="0"/>
          <w:bCs w:val="0"/>
          <w:sz w:val="28"/>
          <w:szCs w:val="28"/>
          <w:lang w:val="en-US" w:eastAsia="zh-CN"/>
        </w:rPr>
        <w:t>定制。</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3.折叠椅：</w:t>
      </w:r>
      <w:r>
        <w:rPr>
          <w:rFonts w:hint="eastAsia"/>
          <w:b w:val="0"/>
          <w:bCs w:val="0"/>
          <w:sz w:val="28"/>
          <w:szCs w:val="28"/>
          <w:lang w:val="en-US" w:eastAsia="zh-CN"/>
        </w:rPr>
        <w:t>定制。</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4.网络综合布线与工程技能实训平台：</w:t>
      </w:r>
      <w:r>
        <w:rPr>
          <w:rFonts w:hint="eastAsia"/>
          <w:b w:val="0"/>
          <w:bCs w:val="0"/>
          <w:sz w:val="28"/>
          <w:szCs w:val="28"/>
          <w:lang w:val="en-US" w:eastAsia="zh-CN"/>
        </w:rPr>
        <w:t>针对本科院校及高校计算机技术及网络专业必修的技能课程设计的全钢结构大型模拟建筑物（群）仿真实训设备。整套装置按1：10比例全仿真模拟一栋三层大楼主体结构，实现综合布线七大子系统实训环境。可按实验室境自由搭建。可以同时进行2个工作区、水平、垂直、设备间、进线间、建筑群等。</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5.电子实验箱：</w:t>
      </w:r>
      <w:r>
        <w:rPr>
          <w:rFonts w:hint="eastAsia"/>
          <w:b w:val="0"/>
          <w:bCs w:val="0"/>
          <w:sz w:val="28"/>
          <w:szCs w:val="28"/>
          <w:lang w:val="en-US" w:eastAsia="zh-CN"/>
        </w:rPr>
        <w:t>模块化设计，可根据需要灵活搭配组合，各个模块可单独进行基础性实验 ，也可有序构成系统进行综合应用性实验。</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6.投影设备：</w:t>
      </w:r>
      <w:r>
        <w:rPr>
          <w:rFonts w:hint="eastAsia"/>
          <w:b w:val="0"/>
          <w:bCs w:val="0"/>
          <w:sz w:val="28"/>
          <w:szCs w:val="28"/>
          <w:lang w:val="en-US" w:eastAsia="zh-CN"/>
        </w:rPr>
        <w:t>NEC NP-CR2305X、120寸电动投影幕。</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7.货架展示柜陈列柜：</w:t>
      </w:r>
      <w:r>
        <w:rPr>
          <w:rFonts w:hint="eastAsia"/>
          <w:b w:val="0"/>
          <w:bCs w:val="0"/>
          <w:sz w:val="28"/>
          <w:szCs w:val="28"/>
          <w:lang w:val="en-US" w:eastAsia="zh-CN"/>
        </w:rPr>
        <w:t>货架展示柜陈列柜，定制设计，优秀作品展示。</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8.AI语音机器人：</w:t>
      </w:r>
      <w:r>
        <w:rPr>
          <w:rFonts w:hint="eastAsia"/>
          <w:b w:val="0"/>
          <w:bCs w:val="0"/>
          <w:sz w:val="28"/>
          <w:szCs w:val="28"/>
          <w:lang w:val="en-US" w:eastAsia="zh-CN"/>
        </w:rPr>
        <w:t>语音机器人，语音对讲。</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9.耳麦：</w:t>
      </w:r>
      <w:r>
        <w:rPr>
          <w:rFonts w:hint="eastAsia"/>
          <w:b w:val="0"/>
          <w:bCs w:val="0"/>
          <w:sz w:val="28"/>
          <w:szCs w:val="28"/>
          <w:lang w:val="en-US" w:eastAsia="zh-CN"/>
        </w:rPr>
        <w:t>耳麦，实验智能语音输入。</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10.综合布线改造：</w:t>
      </w:r>
      <w:r>
        <w:rPr>
          <w:rFonts w:hint="eastAsia"/>
          <w:b w:val="0"/>
          <w:bCs w:val="0"/>
          <w:sz w:val="28"/>
          <w:szCs w:val="28"/>
          <w:lang w:val="en-US" w:eastAsia="zh-CN"/>
        </w:rPr>
        <w:t>综合布线、网络、水晶头。</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11.打印设备：</w:t>
      </w:r>
      <w:r>
        <w:rPr>
          <w:rFonts w:hint="eastAsia"/>
          <w:b w:val="0"/>
          <w:bCs w:val="0"/>
          <w:sz w:val="28"/>
          <w:szCs w:val="28"/>
          <w:lang w:val="en-US" w:eastAsia="zh-CN"/>
        </w:rPr>
        <w:t>佳能（Canon）智能彩立方A4幅面彩色激光打印机 LBP621Cw。</w:t>
      </w:r>
    </w:p>
    <w:p>
      <w:pPr>
        <w:numPr>
          <w:numId w:val="0"/>
        </w:numPr>
        <w:ind w:leftChars="0" w:firstLine="560" w:firstLineChars="200"/>
        <w:jc w:val="left"/>
        <w:rPr>
          <w:rFonts w:hint="eastAsia"/>
          <w:b w:val="0"/>
          <w:bCs w:val="0"/>
          <w:sz w:val="28"/>
          <w:szCs w:val="28"/>
          <w:lang w:val="en-US" w:eastAsia="zh-CN"/>
        </w:rPr>
      </w:pPr>
      <w:r>
        <w:rPr>
          <w:rFonts w:hint="eastAsia"/>
          <w:b w:val="0"/>
          <w:bCs w:val="0"/>
          <w:sz w:val="28"/>
          <w:szCs w:val="28"/>
          <w:lang w:val="en-US" w:eastAsia="zh-CN"/>
        </w:rPr>
        <w:t>12.计算机组成原理实验箱：</w:t>
      </w:r>
      <w:r>
        <w:rPr>
          <w:rFonts w:hint="eastAsia"/>
          <w:b w:val="0"/>
          <w:bCs w:val="0"/>
          <w:sz w:val="28"/>
          <w:szCs w:val="28"/>
          <w:lang w:val="en-US" w:eastAsia="zh-CN"/>
        </w:rPr>
        <w:t>利用64个拨动开关、4个按钮开关和64个发光二极管，可在单片机的控制下进行编程和显示完成实验，也可以与PC机联机使用，在PC机上进行编程、传送、装载程序、调试和运行等完成实验操作，几种操作方式可按需要任意选择一种使用，切换方便；</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13.智能感知教室-电子门禁系统+防盗门：</w:t>
      </w:r>
      <w:r>
        <w:rPr>
          <w:rFonts w:hint="eastAsia"/>
          <w:b w:val="0"/>
          <w:bCs w:val="0"/>
          <w:sz w:val="28"/>
          <w:szCs w:val="28"/>
          <w:lang w:val="en-US" w:eastAsia="zh-CN"/>
        </w:rPr>
        <w:t>智能感知教室-电子门禁系统+防盗门控制。</w:t>
      </w:r>
    </w:p>
    <w:p>
      <w:pPr>
        <w:numPr>
          <w:numId w:val="0"/>
        </w:numPr>
        <w:ind w:leftChars="0" w:firstLine="560" w:firstLineChars="200"/>
        <w:jc w:val="left"/>
        <w:rPr>
          <w:rFonts w:hint="default"/>
          <w:b w:val="0"/>
          <w:bCs w:val="0"/>
          <w:sz w:val="28"/>
          <w:szCs w:val="28"/>
          <w:lang w:val="en-US" w:eastAsia="zh-CN"/>
        </w:rPr>
      </w:pPr>
      <w:r>
        <w:rPr>
          <w:rFonts w:hint="eastAsia"/>
          <w:b w:val="0"/>
          <w:bCs w:val="0"/>
          <w:sz w:val="28"/>
          <w:szCs w:val="28"/>
          <w:lang w:val="en-US" w:eastAsia="zh-CN"/>
        </w:rPr>
        <w:t>14.台式计算机摄像头：</w:t>
      </w:r>
      <w:r>
        <w:rPr>
          <w:rFonts w:hint="eastAsia"/>
          <w:b w:val="0"/>
          <w:bCs w:val="0"/>
          <w:sz w:val="28"/>
          <w:szCs w:val="28"/>
          <w:lang w:val="en-US" w:eastAsia="zh-CN"/>
        </w:rPr>
        <w:t>台式计算机摄像头。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eastAsia="zh-CN"/>
        </w:rPr>
      </w:pPr>
      <w:r>
        <w:rPr>
          <w:rFonts w:hint="eastAsia"/>
          <w:b/>
          <w:bCs/>
          <w:sz w:val="28"/>
          <w:szCs w:val="28"/>
          <w:lang w:val="en-US" w:eastAsia="zh-CN"/>
        </w:rPr>
        <w:t>计算机系统实训室</w:t>
      </w:r>
      <w:r>
        <w:rPr>
          <w:rFonts w:hint="eastAsia"/>
          <w:b/>
          <w:bCs/>
          <w:sz w:val="28"/>
          <w:szCs w:val="28"/>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73"/>
        <w:gridCol w:w="700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00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工作台，六边桌，显示器可以隐藏</w:t>
            </w:r>
          </w:p>
        </w:tc>
        <w:tc>
          <w:tcPr>
            <w:tcW w:w="7003"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Style w:val="17"/>
                <w:sz w:val="21"/>
                <w:szCs w:val="21"/>
                <w:lang w:val="en-US" w:eastAsia="zh-CN" w:bidi="ar"/>
              </w:rPr>
              <w:t>定制</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扇形桌</w:t>
            </w:r>
          </w:p>
        </w:tc>
        <w:tc>
          <w:tcPr>
            <w:tcW w:w="7003"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Style w:val="17"/>
                <w:sz w:val="21"/>
                <w:szCs w:val="21"/>
                <w:lang w:val="en-US" w:eastAsia="zh-CN" w:bidi="ar"/>
              </w:rPr>
              <w:t>定制</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折叠椅</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折叠椅</w:t>
            </w:r>
            <w:r>
              <w:rPr>
                <w:rFonts w:hint="eastAsia" w:ascii="宋体" w:hAnsi="宋体" w:cs="宋体"/>
                <w:i w:val="0"/>
                <w:color w:val="000000"/>
                <w:kern w:val="0"/>
                <w:sz w:val="21"/>
                <w:szCs w:val="21"/>
                <w:u w:val="none"/>
                <w:lang w:val="en-US" w:eastAsia="zh-CN" w:bidi="ar"/>
              </w:rPr>
              <w:t>，接入设备使用，调试安装到位。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2"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网络综合布线与工程技能实训</w:t>
            </w:r>
            <w:r>
              <w:rPr>
                <w:rFonts w:hint="eastAsia" w:ascii="宋体" w:hAnsi="宋体" w:cs="宋体"/>
                <w:i w:val="0"/>
                <w:color w:val="000000"/>
                <w:kern w:val="0"/>
                <w:sz w:val="21"/>
                <w:szCs w:val="21"/>
                <w:u w:val="none"/>
                <w:lang w:val="en-US" w:eastAsia="zh-CN" w:bidi="ar"/>
              </w:rPr>
              <w:t>平台</w:t>
            </w:r>
          </w:p>
        </w:tc>
        <w:tc>
          <w:tcPr>
            <w:tcW w:w="7003" w:type="dxa"/>
            <w:vAlign w:val="center"/>
          </w:tcPr>
          <w:p>
            <w:pPr>
              <w:keepNext w:val="0"/>
              <w:keepLines w:val="0"/>
              <w:widowControl/>
              <w:suppressLineNumbers w:val="0"/>
              <w:jc w:val="left"/>
              <w:textAlignment w:val="center"/>
              <w:rPr>
                <w:rStyle w:val="17"/>
                <w:sz w:val="21"/>
                <w:szCs w:val="21"/>
                <w:lang w:val="en-US" w:eastAsia="zh-CN" w:bidi="ar"/>
              </w:rPr>
            </w:pPr>
            <w:r>
              <w:rPr>
                <w:rFonts w:hint="eastAsia" w:ascii="宋体" w:hAnsi="宋体" w:eastAsia="宋体" w:cs="宋体"/>
                <w:i w:val="0"/>
                <w:color w:val="000000"/>
                <w:kern w:val="0"/>
                <w:sz w:val="21"/>
                <w:szCs w:val="21"/>
                <w:u w:val="none"/>
                <w:lang w:val="en-US" w:eastAsia="zh-CN" w:bidi="ar"/>
              </w:rPr>
              <w:t>针对院校计算机技术及网络专业必修的技能课程设计的全钢结构大型模拟建筑物（群）仿真实训设备。整套装置按</w:t>
            </w:r>
            <w:r>
              <w:rPr>
                <w:rFonts w:hint="default" w:ascii="Times New Roman" w:hAnsi="Times New Roman" w:eastAsia="宋体" w:cs="Times New Roman"/>
                <w:i w:val="0"/>
                <w:color w:val="000000"/>
                <w:kern w:val="0"/>
                <w:sz w:val="21"/>
                <w:szCs w:val="21"/>
                <w:u w:val="none"/>
                <w:lang w:val="en-US" w:eastAsia="zh-CN" w:bidi="ar"/>
              </w:rPr>
              <w:t>1</w:t>
            </w:r>
            <w:r>
              <w:rPr>
                <w:rStyle w:val="17"/>
                <w:sz w:val="21"/>
                <w:szCs w:val="21"/>
                <w:lang w:val="en-US" w:eastAsia="zh-CN" w:bidi="ar"/>
              </w:rPr>
              <w:t>：</w:t>
            </w:r>
            <w:r>
              <w:rPr>
                <w:rFonts w:hint="default" w:ascii="Times New Roman" w:hAnsi="Times New Roman" w:eastAsia="宋体" w:cs="Times New Roman"/>
                <w:i w:val="0"/>
                <w:color w:val="000000"/>
                <w:kern w:val="0"/>
                <w:sz w:val="21"/>
                <w:szCs w:val="21"/>
                <w:u w:val="none"/>
                <w:lang w:val="en-US" w:eastAsia="zh-CN" w:bidi="ar"/>
              </w:rPr>
              <w:t>10</w:t>
            </w:r>
            <w:r>
              <w:rPr>
                <w:rStyle w:val="17"/>
                <w:sz w:val="21"/>
                <w:szCs w:val="21"/>
                <w:lang w:val="en-US" w:eastAsia="zh-CN" w:bidi="ar"/>
              </w:rPr>
              <w:t>比例全仿真模拟一栋三层大楼主体结构，实现综合布线七大子系统实训环境。可按实验室境自由搭建。可以同时进行</w:t>
            </w:r>
            <w:r>
              <w:rPr>
                <w:rFonts w:hint="default" w:ascii="Times New Roman" w:hAnsi="Times New Roman" w:eastAsia="宋体" w:cs="Times New Roman"/>
                <w:i w:val="0"/>
                <w:color w:val="000000"/>
                <w:kern w:val="0"/>
                <w:sz w:val="21"/>
                <w:szCs w:val="21"/>
                <w:u w:val="none"/>
                <w:lang w:val="en-US" w:eastAsia="zh-CN" w:bidi="ar"/>
              </w:rPr>
              <w:t>2</w:t>
            </w:r>
            <w:r>
              <w:rPr>
                <w:rStyle w:val="17"/>
                <w:sz w:val="21"/>
                <w:szCs w:val="21"/>
                <w:lang w:val="en-US" w:eastAsia="zh-CN" w:bidi="ar"/>
              </w:rPr>
              <w:t>个工作区、水平、垂直、设备间、进线间、建筑群等</w:t>
            </w:r>
          </w:p>
          <w:p>
            <w:pPr>
              <w:keepNext w:val="0"/>
              <w:keepLines w:val="0"/>
              <w:widowControl/>
              <w:suppressLineNumbers w:val="0"/>
              <w:jc w:val="left"/>
              <w:textAlignment w:val="center"/>
              <w:rPr>
                <w:rStyle w:val="17"/>
                <w:rFonts w:hint="eastAsia"/>
                <w:sz w:val="21"/>
                <w:szCs w:val="21"/>
                <w:lang w:val="en-US" w:eastAsia="zh-CN" w:bidi="ar"/>
              </w:rPr>
            </w:pPr>
            <w:r>
              <w:rPr>
                <w:rStyle w:val="17"/>
                <w:rFonts w:hint="eastAsia"/>
                <w:sz w:val="21"/>
                <w:szCs w:val="21"/>
                <w:lang w:val="en-US" w:eastAsia="zh-CN" w:bidi="ar"/>
              </w:rPr>
              <w:t>主要清单如下：</w:t>
            </w:r>
          </w:p>
          <w:tbl>
            <w:tblPr>
              <w:tblStyle w:val="9"/>
              <w:tblW w:w="5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4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全钢结构网络综合布线工程模拟实训楼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2</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综合布线实训台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3</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网络配线实训装置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4</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光纤冷接工具箱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5</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综合布线工具箱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6</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铝合金梯子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7</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实训壁挂型机柜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8</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实训加工桌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9</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配套实训耗材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10</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配套实训设备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11</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实训室施工辅材及人工费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12</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配套教学资源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13</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综合布线实训技能大赛考核信息管理系统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widowControl/>
                    <w:spacing w:line="320" w:lineRule="exact"/>
                    <w:jc w:val="center"/>
                    <w:rPr>
                      <w:rFonts w:ascii="宋体" w:hAnsi="宋体" w:eastAsia="宋体" w:cs="Tahoma"/>
                      <w:color w:val="000000"/>
                      <w:szCs w:val="21"/>
                    </w:rPr>
                  </w:pPr>
                  <w:r>
                    <w:rPr>
                      <w:rFonts w:ascii="宋体" w:hAnsi="宋体" w:eastAsia="宋体" w:cs="Tahoma"/>
                      <w:color w:val="000000"/>
                      <w:szCs w:val="21"/>
                    </w:rPr>
                    <w:t>14</w:t>
                  </w:r>
                </w:p>
              </w:tc>
              <w:tc>
                <w:tcPr>
                  <w:tcW w:w="4271" w:type="dxa"/>
                  <w:vAlign w:val="center"/>
                </w:tcPr>
                <w:p>
                  <w:pPr>
                    <w:widowControl/>
                    <w:spacing w:line="320" w:lineRule="exact"/>
                    <w:jc w:val="left"/>
                    <w:rPr>
                      <w:rFonts w:ascii="宋体" w:hAnsi="宋体" w:eastAsia="宋体"/>
                      <w:szCs w:val="21"/>
                    </w:rPr>
                  </w:pPr>
                  <w:r>
                    <w:rPr>
                      <w:rFonts w:hint="eastAsia" w:ascii="宋体" w:hAnsi="宋体" w:eastAsia="宋体"/>
                      <w:szCs w:val="21"/>
                    </w:rPr>
                    <w:t>综合布线工程实训3D虚拟仿真教学系统</w:t>
                  </w:r>
                </w:p>
              </w:tc>
            </w:tr>
          </w:tbl>
          <w:p>
            <w:pPr>
              <w:adjustRightInd/>
              <w:spacing w:line="300" w:lineRule="exact"/>
              <w:rPr>
                <w:rFonts w:hint="eastAsia" w:ascii="宋体" w:hAnsi="宋体" w:eastAsia="宋体"/>
                <w:szCs w:val="21"/>
                <w:lang w:eastAsia="zh-CN"/>
              </w:rPr>
            </w:pPr>
            <w:r>
              <w:rPr>
                <w:rFonts w:hint="eastAsia" w:ascii="宋体" w:hAnsi="宋体" w:eastAsia="宋体"/>
                <w:szCs w:val="21"/>
              </w:rPr>
              <w:t>综合布线工程实训3D虚拟仿真教学</w:t>
            </w:r>
            <w:r>
              <w:rPr>
                <w:rFonts w:hint="eastAsia" w:ascii="宋体" w:hAnsi="宋体"/>
                <w:szCs w:val="21"/>
                <w:lang w:eastAsia="zh-CN"/>
              </w:rPr>
              <w:t>平台</w:t>
            </w:r>
          </w:p>
          <w:p>
            <w:pPr>
              <w:adjustRightInd/>
              <w:spacing w:line="300" w:lineRule="exact"/>
              <w:rPr>
                <w:rFonts w:ascii="宋体" w:hAnsi="宋体" w:eastAsia="Times New Roman" w:cs="宋体"/>
                <w:szCs w:val="21"/>
              </w:rPr>
            </w:pPr>
            <w:r>
              <w:rPr>
                <w:rFonts w:hint="eastAsia" w:ascii="宋体" w:hAnsi="宋体" w:eastAsia="Times New Roman" w:cs="宋体"/>
                <w:b/>
                <w:bCs/>
                <w:szCs w:val="21"/>
              </w:rPr>
              <w:t>产品功能</w:t>
            </w:r>
            <w:r>
              <w:rPr>
                <w:rFonts w:hint="eastAsia" w:ascii="宋体" w:hAnsi="宋体" w:eastAsia="Times New Roman" w:cs="宋体"/>
                <w:szCs w:val="21"/>
              </w:rPr>
              <w:t>：★系统包含综合布线七大子系统（工作区子系统、配线（水平）子系统、管理子系统、干线（垂直）子系统、设备间子系统、建筑群子系统、进线间子系统）的模拟教学及模拟实训功能。必须包括6种综合布线实训仿真虚拟场景，18个综合布线实训虚拟仿真子系统，涵盖了综合布线实训课程全部教学内容。符合各类技能大赛“信息网络布线”赛项训练要求，提供了完整的虚拟仿真操作过程满足日常教学需求。</w:t>
            </w:r>
          </w:p>
          <w:p>
            <w:pPr>
              <w:adjustRightInd/>
              <w:spacing w:line="300" w:lineRule="exact"/>
              <w:rPr>
                <w:rFonts w:ascii="宋体" w:hAnsi="宋体" w:eastAsia="Times New Roman" w:cs="宋体"/>
                <w:szCs w:val="21"/>
              </w:rPr>
            </w:pPr>
            <w:r>
              <w:rPr>
                <w:rFonts w:ascii="宋体" w:hAnsi="宋体" w:eastAsia="Times New Roman" w:cs="宋体"/>
                <w:b/>
                <w:bCs/>
                <w:szCs w:val="21"/>
              </w:rPr>
              <w:t>2</w:t>
            </w:r>
            <w:r>
              <w:rPr>
                <w:rFonts w:hint="eastAsia" w:ascii="宋体" w:hAnsi="宋体" w:eastAsia="Times New Roman" w:cs="宋体"/>
                <w:b/>
                <w:bCs/>
                <w:szCs w:val="21"/>
              </w:rPr>
              <w:t>、产品特点：</w:t>
            </w:r>
            <w:r>
              <w:rPr>
                <w:rFonts w:hint="eastAsia" w:ascii="宋体" w:hAnsi="宋体" w:eastAsia="Times New Roman" w:cs="宋体"/>
                <w:szCs w:val="21"/>
              </w:rPr>
              <w:t>综合布线工程技术实训虚拟仿真教学系统是针对综合布线工程技术实训课程，利用最新3D虚拟现实技术，仿真实现了 “综合布线网络工程技术实训教学3D场景”，教学系统建立了典型三维立体实物模型（包含全钢结构综合布线实训仿真墙体、开放式实训机架、网络布线设备、熔接机、施工工具及配件等），学生可自行观看各实训课程规定章节的三维教学演示场景、同时配以课程介绍和操作讲解词字幕，让实训教学生动形象，场景直观逼真，让学生学习更加轻松，理解记忆更加深刻。全面仿真展示了网络综合布线系统工程技能实训课程的内容。</w:t>
            </w:r>
          </w:p>
          <w:p>
            <w:pPr>
              <w:adjustRightInd/>
              <w:spacing w:line="300" w:lineRule="exact"/>
              <w:rPr>
                <w:rFonts w:ascii="宋体" w:hAnsi="宋体" w:eastAsia="Times New Roman" w:cs="宋体"/>
                <w:b/>
                <w:bCs/>
                <w:szCs w:val="21"/>
              </w:rPr>
            </w:pPr>
            <w:r>
              <w:rPr>
                <w:rFonts w:hint="eastAsia" w:ascii="宋体" w:hAnsi="宋体" w:eastAsia="Times New Roman" w:cs="宋体"/>
                <w:b/>
                <w:bCs/>
                <w:szCs w:val="21"/>
              </w:rPr>
              <w:t>4、</w:t>
            </w:r>
            <w:r>
              <w:rPr>
                <w:rFonts w:hint="eastAsia" w:ascii="宋体" w:hAnsi="宋体" w:eastAsia="Times New Roman" w:cs="宋体"/>
                <w:szCs w:val="21"/>
              </w:rPr>
              <w:t>★</w:t>
            </w:r>
            <w:r>
              <w:rPr>
                <w:rFonts w:hint="eastAsia" w:ascii="宋体" w:hAnsi="宋体" w:eastAsia="Times New Roman" w:cs="宋体"/>
                <w:b/>
                <w:bCs/>
                <w:szCs w:val="21"/>
              </w:rPr>
              <w:t>实训项目：须包括以下全部内容</w:t>
            </w:r>
          </w:p>
          <w:p>
            <w:pPr>
              <w:adjustRightInd/>
              <w:spacing w:line="300" w:lineRule="exact"/>
              <w:rPr>
                <w:rFonts w:ascii="宋体" w:hAnsi="宋体" w:eastAsia="Times New Roman" w:cs="宋体"/>
                <w:szCs w:val="21"/>
              </w:rPr>
            </w:pPr>
            <w:r>
              <w:rPr>
                <w:rFonts w:ascii="宋体" w:hAnsi="宋体" w:eastAsia="Times New Roman" w:cs="宋体"/>
                <w:szCs w:val="21"/>
              </w:rPr>
              <w:t>1</w:t>
            </w:r>
            <w:r>
              <w:rPr>
                <w:rFonts w:hint="eastAsia" w:ascii="宋体" w:hAnsi="宋体" w:eastAsia="Times New Roman" w:cs="宋体"/>
                <w:szCs w:val="21"/>
              </w:rPr>
              <w:t>）项目</w:t>
            </w:r>
            <w:r>
              <w:rPr>
                <w:rFonts w:ascii="宋体" w:hAnsi="宋体" w:eastAsia="Times New Roman" w:cs="宋体"/>
                <w:szCs w:val="21"/>
              </w:rPr>
              <w:t>一</w:t>
            </w:r>
            <w:r>
              <w:rPr>
                <w:rFonts w:hint="eastAsia" w:ascii="宋体" w:hAnsi="宋体" w:eastAsia="Times New Roman" w:cs="宋体"/>
                <w:szCs w:val="21"/>
              </w:rPr>
              <w:t>综合布线</w:t>
            </w:r>
            <w:r>
              <w:rPr>
                <w:rFonts w:ascii="宋体" w:hAnsi="宋体" w:eastAsia="Times New Roman" w:cs="宋体"/>
                <w:szCs w:val="21"/>
              </w:rPr>
              <w:t>系统常用</w:t>
            </w:r>
            <w:r>
              <w:rPr>
                <w:rFonts w:hint="eastAsia" w:ascii="宋体" w:hAnsi="宋体" w:eastAsia="Times New Roman" w:cs="宋体"/>
                <w:szCs w:val="21"/>
              </w:rPr>
              <w:t>材料</w:t>
            </w:r>
            <w:r>
              <w:rPr>
                <w:rFonts w:ascii="宋体" w:hAnsi="宋体" w:eastAsia="Times New Roman" w:cs="宋体"/>
                <w:szCs w:val="21"/>
              </w:rPr>
              <w:t>和工具</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w:t>
            </w:r>
            <w:r>
              <w:rPr>
                <w:rFonts w:hint="eastAsia" w:ascii="宋体" w:hAnsi="宋体" w:eastAsia="Times New Roman" w:cs="宋体"/>
                <w:szCs w:val="21"/>
              </w:rPr>
              <w:t>网络综合布线常用</w:t>
            </w:r>
            <w:r>
              <w:rPr>
                <w:rFonts w:ascii="宋体" w:hAnsi="宋体" w:eastAsia="Times New Roman" w:cs="宋体"/>
                <w:szCs w:val="21"/>
              </w:rPr>
              <w:t>工具</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实训二</w:t>
            </w:r>
            <w:r>
              <w:rPr>
                <w:rFonts w:ascii="宋体" w:hAnsi="宋体" w:eastAsia="Times New Roman" w:cs="宋体"/>
                <w:szCs w:val="21"/>
              </w:rPr>
              <w:t>：</w:t>
            </w:r>
            <w:r>
              <w:rPr>
                <w:rFonts w:hint="eastAsia" w:ascii="宋体" w:hAnsi="宋体" w:eastAsia="Times New Roman" w:cs="宋体"/>
                <w:szCs w:val="21"/>
              </w:rPr>
              <w:t>网络综合布线常用材料</w:t>
            </w:r>
          </w:p>
          <w:p>
            <w:pPr>
              <w:adjustRightInd/>
              <w:spacing w:line="300" w:lineRule="exact"/>
              <w:rPr>
                <w:rFonts w:ascii="宋体" w:hAnsi="宋体" w:eastAsia="Times New Roman" w:cs="宋体"/>
                <w:szCs w:val="21"/>
              </w:rPr>
            </w:pPr>
            <w:r>
              <w:rPr>
                <w:rFonts w:ascii="宋体" w:hAnsi="宋体" w:eastAsia="Times New Roman" w:cs="宋体"/>
                <w:szCs w:val="21"/>
              </w:rPr>
              <w:t>2</w:t>
            </w:r>
            <w:r>
              <w:rPr>
                <w:rFonts w:hint="eastAsia" w:ascii="宋体" w:hAnsi="宋体" w:eastAsia="Times New Roman" w:cs="宋体"/>
                <w:szCs w:val="21"/>
              </w:rPr>
              <w:t>）项目</w:t>
            </w:r>
            <w:r>
              <w:rPr>
                <w:rFonts w:ascii="宋体" w:hAnsi="宋体" w:eastAsia="Times New Roman" w:cs="宋体"/>
                <w:szCs w:val="21"/>
              </w:rPr>
              <w:t>二</w:t>
            </w:r>
            <w:r>
              <w:rPr>
                <w:rFonts w:hint="eastAsia" w:ascii="宋体" w:hAnsi="宋体" w:eastAsia="Times New Roman" w:cs="宋体"/>
                <w:szCs w:val="21"/>
              </w:rPr>
              <w:t>端接</w:t>
            </w:r>
            <w:r>
              <w:rPr>
                <w:rFonts w:ascii="宋体" w:hAnsi="宋体" w:eastAsia="Times New Roman" w:cs="宋体"/>
                <w:szCs w:val="21"/>
              </w:rPr>
              <w:t>综合布线系统</w:t>
            </w:r>
            <w:r>
              <w:rPr>
                <w:rFonts w:hint="eastAsia" w:ascii="宋体" w:hAnsi="宋体" w:eastAsia="Times New Roman" w:cs="宋体"/>
                <w:szCs w:val="21"/>
              </w:rPr>
              <w:t>配线</w:t>
            </w:r>
            <w:r>
              <w:rPr>
                <w:rFonts w:ascii="宋体" w:hAnsi="宋体" w:eastAsia="Times New Roman" w:cs="宋体"/>
                <w:szCs w:val="21"/>
              </w:rPr>
              <w:t>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：安装标准网络机柜与设备</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实训二</w:t>
            </w:r>
            <w:r>
              <w:rPr>
                <w:rFonts w:ascii="宋体" w:hAnsi="宋体" w:eastAsia="Times New Roman" w:cs="宋体"/>
                <w:szCs w:val="21"/>
              </w:rPr>
              <w:t>：端接</w:t>
            </w:r>
            <w:r>
              <w:rPr>
                <w:rFonts w:hint="eastAsia" w:ascii="宋体" w:hAnsi="宋体" w:eastAsia="Times New Roman" w:cs="宋体"/>
                <w:szCs w:val="21"/>
              </w:rPr>
              <w:t>RJ45水晶头与</w:t>
            </w:r>
            <w:r>
              <w:rPr>
                <w:rFonts w:ascii="宋体" w:hAnsi="宋体" w:eastAsia="Times New Roman" w:cs="宋体"/>
                <w:szCs w:val="21"/>
              </w:rPr>
              <w:t>测试跳线</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w:t>
            </w:r>
            <w:r>
              <w:rPr>
                <w:rFonts w:ascii="宋体" w:hAnsi="宋体" w:eastAsia="Times New Roman" w:cs="宋体"/>
                <w:szCs w:val="21"/>
              </w:rPr>
              <w:t>三：安装与端接基本永久链路</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w:t>
            </w:r>
            <w:r>
              <w:rPr>
                <w:rFonts w:ascii="宋体" w:hAnsi="宋体" w:eastAsia="Times New Roman" w:cs="宋体"/>
                <w:szCs w:val="21"/>
              </w:rPr>
              <w:t>四：安装与端接永久复杂链路</w:t>
            </w:r>
          </w:p>
          <w:p>
            <w:pPr>
              <w:adjustRightInd/>
              <w:spacing w:line="300" w:lineRule="exact"/>
              <w:rPr>
                <w:rFonts w:ascii="宋体" w:hAnsi="宋体" w:eastAsia="Times New Roman" w:cs="宋体"/>
                <w:szCs w:val="21"/>
              </w:rPr>
            </w:pPr>
            <w:r>
              <w:rPr>
                <w:rFonts w:ascii="宋体" w:hAnsi="宋体" w:eastAsia="Times New Roman" w:cs="宋体"/>
                <w:szCs w:val="21"/>
              </w:rPr>
              <w:t>3</w:t>
            </w:r>
            <w:r>
              <w:rPr>
                <w:rFonts w:hint="eastAsia" w:ascii="宋体" w:hAnsi="宋体" w:eastAsia="Times New Roman" w:cs="宋体"/>
                <w:szCs w:val="21"/>
              </w:rPr>
              <w:t>）项目</w:t>
            </w:r>
            <w:r>
              <w:rPr>
                <w:rFonts w:ascii="宋体" w:hAnsi="宋体" w:eastAsia="Times New Roman" w:cs="宋体"/>
                <w:szCs w:val="21"/>
              </w:rPr>
              <w:t>三</w:t>
            </w:r>
            <w:r>
              <w:rPr>
                <w:rFonts w:hint="eastAsia" w:ascii="宋体" w:hAnsi="宋体" w:eastAsia="Times New Roman" w:cs="宋体"/>
                <w:szCs w:val="21"/>
              </w:rPr>
              <w:t>安装</w:t>
            </w:r>
            <w:r>
              <w:rPr>
                <w:rFonts w:ascii="宋体" w:hAnsi="宋体" w:eastAsia="Times New Roman" w:cs="宋体"/>
                <w:szCs w:val="21"/>
              </w:rPr>
              <w:t>工作子系统工程</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安装工作区子系统信息点</w:t>
            </w:r>
          </w:p>
          <w:p>
            <w:pPr>
              <w:adjustRightInd/>
              <w:spacing w:line="300" w:lineRule="exact"/>
              <w:rPr>
                <w:rFonts w:ascii="宋体" w:hAnsi="宋体" w:eastAsia="Times New Roman" w:cs="宋体"/>
                <w:szCs w:val="21"/>
              </w:rPr>
            </w:pPr>
            <w:r>
              <w:rPr>
                <w:rFonts w:ascii="宋体" w:hAnsi="宋体" w:eastAsia="Times New Roman" w:cs="宋体"/>
                <w:szCs w:val="21"/>
              </w:rPr>
              <w:t>4</w:t>
            </w:r>
            <w:r>
              <w:rPr>
                <w:rFonts w:hint="eastAsia" w:ascii="宋体" w:hAnsi="宋体" w:eastAsia="Times New Roman" w:cs="宋体"/>
                <w:szCs w:val="21"/>
              </w:rPr>
              <w:t>）项目四安装</w:t>
            </w:r>
            <w:r>
              <w:rPr>
                <w:rFonts w:ascii="宋体" w:hAnsi="宋体" w:eastAsia="Times New Roman" w:cs="宋体"/>
                <w:szCs w:val="21"/>
              </w:rPr>
              <w:t>水平子系统</w:t>
            </w:r>
            <w:r>
              <w:rPr>
                <w:rFonts w:hint="eastAsia" w:ascii="宋体" w:hAnsi="宋体" w:eastAsia="Times New Roman" w:cs="宋体"/>
                <w:szCs w:val="21"/>
              </w:rPr>
              <w:t>工程</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w:t>
            </w:r>
            <w:r>
              <w:rPr>
                <w:rFonts w:hint="eastAsia" w:ascii="宋体" w:hAnsi="宋体" w:eastAsia="Times New Roman" w:cs="宋体"/>
                <w:szCs w:val="21"/>
              </w:rPr>
              <w:t>铺设</w:t>
            </w:r>
            <w:r>
              <w:rPr>
                <w:rFonts w:ascii="宋体" w:hAnsi="宋体" w:eastAsia="Times New Roman" w:cs="宋体"/>
                <w:szCs w:val="21"/>
              </w:rPr>
              <w:t>和安装</w:t>
            </w:r>
            <w:r>
              <w:rPr>
                <w:rFonts w:hint="eastAsia" w:ascii="宋体" w:hAnsi="宋体" w:eastAsia="Times New Roman" w:cs="宋体"/>
                <w:szCs w:val="21"/>
              </w:rPr>
              <w:t>PVC线管</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实训二</w:t>
            </w:r>
            <w:r>
              <w:rPr>
                <w:rFonts w:ascii="宋体" w:hAnsi="宋体" w:eastAsia="Times New Roman" w:cs="宋体"/>
                <w:szCs w:val="21"/>
              </w:rPr>
              <w:t>：</w:t>
            </w:r>
            <w:r>
              <w:rPr>
                <w:rFonts w:hint="eastAsia" w:ascii="宋体" w:hAnsi="宋体" w:eastAsia="Times New Roman" w:cs="宋体"/>
                <w:szCs w:val="21"/>
              </w:rPr>
              <w:t>铺设</w:t>
            </w:r>
            <w:r>
              <w:rPr>
                <w:rFonts w:ascii="宋体" w:hAnsi="宋体" w:eastAsia="Times New Roman" w:cs="宋体"/>
                <w:szCs w:val="21"/>
              </w:rPr>
              <w:t>和安装</w:t>
            </w:r>
            <w:r>
              <w:rPr>
                <w:rFonts w:hint="eastAsia" w:ascii="宋体" w:hAnsi="宋体" w:eastAsia="Times New Roman" w:cs="宋体"/>
                <w:szCs w:val="21"/>
              </w:rPr>
              <w:t>PVC线槽</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实训三</w:t>
            </w:r>
            <w:r>
              <w:rPr>
                <w:rFonts w:ascii="宋体" w:hAnsi="宋体" w:eastAsia="Times New Roman" w:cs="宋体"/>
                <w:szCs w:val="21"/>
              </w:rPr>
              <w:t>：</w:t>
            </w:r>
            <w:r>
              <w:rPr>
                <w:rFonts w:hint="eastAsia" w:ascii="宋体" w:hAnsi="宋体" w:eastAsia="Times New Roman" w:cs="宋体"/>
                <w:szCs w:val="21"/>
              </w:rPr>
              <w:t>铺设</w:t>
            </w:r>
            <w:r>
              <w:rPr>
                <w:rFonts w:ascii="宋体" w:hAnsi="宋体" w:eastAsia="Times New Roman" w:cs="宋体"/>
                <w:szCs w:val="21"/>
              </w:rPr>
              <w:t>水平子系统线缆</w:t>
            </w:r>
          </w:p>
          <w:p>
            <w:pPr>
              <w:adjustRightInd/>
              <w:spacing w:line="300" w:lineRule="exact"/>
              <w:rPr>
                <w:rFonts w:ascii="宋体" w:hAnsi="宋体" w:eastAsia="Times New Roman" w:cs="宋体"/>
                <w:szCs w:val="21"/>
              </w:rPr>
            </w:pPr>
            <w:r>
              <w:rPr>
                <w:rFonts w:ascii="宋体" w:hAnsi="宋体" w:eastAsia="Times New Roman" w:cs="宋体"/>
                <w:szCs w:val="21"/>
              </w:rPr>
              <w:t>5</w:t>
            </w:r>
            <w:r>
              <w:rPr>
                <w:rFonts w:hint="eastAsia" w:ascii="宋体" w:hAnsi="宋体" w:eastAsia="Times New Roman" w:cs="宋体"/>
                <w:szCs w:val="21"/>
              </w:rPr>
              <w:t>）项目五安装</w:t>
            </w:r>
            <w:r>
              <w:rPr>
                <w:rFonts w:ascii="宋体" w:hAnsi="宋体" w:eastAsia="Times New Roman" w:cs="宋体"/>
                <w:szCs w:val="21"/>
              </w:rPr>
              <w:t>垂直和管理间子系统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：安装楼层机柜</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实训二</w:t>
            </w:r>
            <w:r>
              <w:rPr>
                <w:rFonts w:ascii="宋体" w:hAnsi="宋体" w:eastAsia="Times New Roman" w:cs="宋体"/>
                <w:szCs w:val="21"/>
              </w:rPr>
              <w:t>：铺设垂直系统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实训三</w:t>
            </w:r>
            <w:r>
              <w:rPr>
                <w:rFonts w:ascii="宋体" w:hAnsi="宋体" w:eastAsia="Times New Roman" w:cs="宋体"/>
                <w:szCs w:val="21"/>
              </w:rPr>
              <w:t>：安装管理间</w:t>
            </w:r>
            <w:r>
              <w:rPr>
                <w:rFonts w:hint="eastAsia" w:ascii="宋体" w:hAnsi="宋体" w:eastAsia="Times New Roman" w:cs="宋体"/>
                <w:szCs w:val="21"/>
              </w:rPr>
              <w:t>子</w:t>
            </w:r>
            <w:r>
              <w:rPr>
                <w:rFonts w:ascii="宋体" w:hAnsi="宋体" w:eastAsia="Times New Roman" w:cs="宋体"/>
                <w:szCs w:val="21"/>
              </w:rPr>
              <w:t>配线系统</w:t>
            </w:r>
          </w:p>
          <w:p>
            <w:pPr>
              <w:adjustRightInd/>
              <w:spacing w:line="300" w:lineRule="exact"/>
              <w:rPr>
                <w:rFonts w:ascii="宋体" w:hAnsi="宋体" w:eastAsia="Times New Roman" w:cs="宋体"/>
                <w:szCs w:val="21"/>
              </w:rPr>
            </w:pPr>
            <w:r>
              <w:rPr>
                <w:rFonts w:ascii="宋体" w:hAnsi="宋体" w:eastAsia="Times New Roman" w:cs="宋体"/>
                <w:szCs w:val="21"/>
              </w:rPr>
              <w:t>6</w:t>
            </w:r>
            <w:r>
              <w:rPr>
                <w:rFonts w:hint="eastAsia" w:ascii="宋体" w:hAnsi="宋体" w:eastAsia="Times New Roman" w:cs="宋体"/>
                <w:szCs w:val="21"/>
              </w:rPr>
              <w:t>）项目六安装</w:t>
            </w:r>
            <w:r>
              <w:rPr>
                <w:rFonts w:ascii="宋体" w:hAnsi="宋体" w:eastAsia="Times New Roman" w:cs="宋体"/>
                <w:szCs w:val="21"/>
              </w:rPr>
              <w:t>建筑群和设备间子系统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实训一</w:t>
            </w:r>
            <w:r>
              <w:rPr>
                <w:rFonts w:ascii="宋体" w:hAnsi="宋体" w:eastAsia="Times New Roman" w:cs="宋体"/>
                <w:szCs w:val="21"/>
              </w:rPr>
              <w:t>：铺设建筑群子系统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实训二</w:t>
            </w:r>
            <w:r>
              <w:rPr>
                <w:rFonts w:ascii="宋体" w:hAnsi="宋体" w:eastAsia="Times New Roman" w:cs="宋体"/>
                <w:szCs w:val="21"/>
              </w:rPr>
              <w:t>：</w:t>
            </w:r>
            <w:r>
              <w:rPr>
                <w:rFonts w:hint="eastAsia" w:ascii="宋体" w:hAnsi="宋体" w:eastAsia="Times New Roman" w:cs="宋体"/>
                <w:szCs w:val="21"/>
              </w:rPr>
              <w:t>铺设</w:t>
            </w:r>
            <w:r>
              <w:rPr>
                <w:rFonts w:ascii="宋体" w:hAnsi="宋体" w:eastAsia="Times New Roman" w:cs="宋体"/>
                <w:szCs w:val="21"/>
              </w:rPr>
              <w:t>建筑群子系统</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实训三</w:t>
            </w:r>
            <w:r>
              <w:rPr>
                <w:rFonts w:ascii="宋体" w:hAnsi="宋体" w:eastAsia="Times New Roman" w:cs="宋体"/>
                <w:szCs w:val="21"/>
              </w:rPr>
              <w:t>：铺设和熔接光纤</w:t>
            </w:r>
          </w:p>
          <w:p>
            <w:pPr>
              <w:adjustRightInd/>
              <w:spacing w:line="300" w:lineRule="exact"/>
              <w:rPr>
                <w:rFonts w:ascii="宋体" w:hAnsi="宋体" w:eastAsia="Times New Roman" w:cs="宋体"/>
                <w:szCs w:val="21"/>
              </w:rPr>
            </w:pPr>
            <w:r>
              <w:rPr>
                <w:rFonts w:hint="eastAsia" w:ascii="宋体" w:hAnsi="宋体" w:eastAsia="Times New Roman" w:cs="宋体"/>
                <w:szCs w:val="21"/>
              </w:rPr>
              <w:t>实训四</w:t>
            </w:r>
            <w:r>
              <w:rPr>
                <w:rFonts w:ascii="宋体" w:hAnsi="宋体" w:eastAsia="Times New Roman" w:cs="宋体"/>
                <w:szCs w:val="21"/>
              </w:rPr>
              <w:t>：</w:t>
            </w:r>
            <w:r>
              <w:rPr>
                <w:rFonts w:hint="eastAsia" w:ascii="宋体" w:hAnsi="宋体" w:eastAsia="Times New Roman" w:cs="宋体"/>
                <w:szCs w:val="21"/>
              </w:rPr>
              <w:t>室内</w:t>
            </w:r>
            <w:r>
              <w:rPr>
                <w:rFonts w:ascii="宋体" w:hAnsi="宋体" w:eastAsia="Times New Roman" w:cs="宋体"/>
                <w:szCs w:val="21"/>
              </w:rPr>
              <w:t>光纤铺设与熔接</w:t>
            </w:r>
          </w:p>
          <w:p>
            <w:pPr>
              <w:keepNext w:val="0"/>
              <w:keepLines w:val="0"/>
              <w:widowControl/>
              <w:suppressLineNumbers w:val="0"/>
              <w:jc w:val="left"/>
              <w:textAlignment w:val="center"/>
              <w:rPr>
                <w:rStyle w:val="17"/>
                <w:rFonts w:hint="default"/>
                <w:sz w:val="21"/>
                <w:szCs w:val="21"/>
                <w:lang w:val="en-US" w:eastAsia="zh-CN" w:bidi="ar"/>
              </w:rPr>
            </w:pPr>
            <w:r>
              <w:rPr>
                <w:rFonts w:hint="eastAsia" w:ascii="宋体" w:hAnsi="宋体" w:eastAsia="Times New Roman" w:cs="宋体"/>
                <w:szCs w:val="21"/>
              </w:rPr>
              <w:t>实训五</w:t>
            </w:r>
            <w:r>
              <w:rPr>
                <w:rFonts w:ascii="宋体" w:hAnsi="宋体" w:eastAsia="Times New Roman" w:cs="宋体"/>
                <w:szCs w:val="21"/>
              </w:rPr>
              <w:t>：</w:t>
            </w:r>
            <w:r>
              <w:rPr>
                <w:rFonts w:hint="eastAsia" w:ascii="宋体" w:hAnsi="宋体" w:eastAsia="Times New Roman" w:cs="宋体"/>
                <w:szCs w:val="21"/>
              </w:rPr>
              <w:t>室外</w:t>
            </w:r>
            <w:r>
              <w:rPr>
                <w:rFonts w:ascii="宋体" w:hAnsi="宋体" w:eastAsia="Times New Roman" w:cs="宋体"/>
                <w:szCs w:val="21"/>
              </w:rPr>
              <w:t>光纤铺设与熔接</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电子实验箱</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zh-CN" w:eastAsia="zh-CN" w:bidi="ar"/>
              </w:rPr>
              <w:t>系统组成及各模块功能：</w:t>
            </w:r>
            <w:r>
              <w:rPr>
                <w:rFonts w:hint="eastAsia" w:ascii="宋体" w:hAnsi="宋体" w:eastAsia="宋体" w:cs="宋体"/>
                <w:i w:val="0"/>
                <w:color w:val="000000"/>
                <w:kern w:val="0"/>
                <w:sz w:val="21"/>
                <w:szCs w:val="21"/>
                <w:u w:val="none"/>
                <w:lang w:val="en-US" w:eastAsia="zh-CN" w:bidi="ar"/>
              </w:rPr>
              <w:t>电子综合实验实训系统主要由基本实验部分和实验模块组成。</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1、模块化设计，可根据需要灵活搭配组合，各个模块可单独进行基础性实验</w:t>
            </w:r>
            <w:r>
              <w:rPr>
                <w:rFonts w:hint="default"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也可有序构成系统进行综合应用性实验；自带开关电源：母板内自带开关电源，具有短路保护和自动恢复功能。实验箱提供+5V和±12V电源，实验箱给扩展模板供电采用20芯的扁平电缆，连接简单可靠，不会因连线错误而损坏设备，增强了产品的安全性；</w:t>
            </w:r>
            <w:r>
              <w:rPr>
                <w:rFonts w:hint="default" w:ascii="宋体" w:hAnsi="宋体" w:eastAsia="宋体" w:cs="宋体"/>
                <w:i w:val="0"/>
                <w:color w:val="000000"/>
                <w:kern w:val="0"/>
                <w:sz w:val="21"/>
                <w:szCs w:val="21"/>
                <w:u w:val="none"/>
                <w:lang w:val="en-US" w:eastAsia="zh-CN" w:bidi="ar"/>
              </w:rPr>
              <w:br w:type="textWrapping"/>
            </w:r>
            <w:r>
              <w:rPr>
                <w:rFonts w:hint="default"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、系统中包括独立的低频信号源模块，具备方波、三角波和正弦波三种低频</w:t>
            </w:r>
            <w:r>
              <w:rPr>
                <w:rFonts w:hint="default"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信号源，正弦、三角、方波；输出频率：Fmin = 0.1HZ，Fmax=1MHZ(正弦波)，Fmax=1MHZ(三角波)，Fmax=1MHZ(方波)，显示：LCD显示；并包括话筒及合成音频芯片，并配备低频放大器和扬声器，</w:t>
            </w:r>
            <w:r>
              <w:rPr>
                <w:rFonts w:hint="default"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以扩充调制信号的种类和检测方法，增强直观体验。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、系统中包括高频</w:t>
            </w:r>
            <w:r>
              <w:rPr>
                <w:rFonts w:hint="default" w:ascii="宋体" w:hAnsi="宋体" w:eastAsia="宋体" w:cs="宋体"/>
                <w:i w:val="0"/>
                <w:color w:val="000000"/>
                <w:kern w:val="0"/>
                <w:sz w:val="21"/>
                <w:szCs w:val="21"/>
                <w:u w:val="none"/>
                <w:lang w:val="en-US" w:eastAsia="zh-CN" w:bidi="ar"/>
              </w:rPr>
              <w:t>DDS</w:t>
            </w:r>
            <w:r>
              <w:rPr>
                <w:rFonts w:hint="eastAsia" w:ascii="宋体" w:hAnsi="宋体" w:eastAsia="宋体" w:cs="宋体"/>
                <w:i w:val="0"/>
                <w:color w:val="000000"/>
                <w:kern w:val="0"/>
                <w:sz w:val="21"/>
                <w:szCs w:val="21"/>
                <w:u w:val="none"/>
                <w:lang w:val="en-US" w:eastAsia="zh-CN" w:bidi="ar"/>
              </w:rPr>
              <w:t>信号源模块，以专用频率合成芯片为核心，数字DDS高频信号源：输出波形：正弦、三角、方波；输出频率：Fmin = 1HZ，Fmax=10MHZ(正弦波)，Fmax=2MHZ(三角波)，Fmax=5MHZ(方波)；输出幅值：Vp-p_min=50mV，电源：+5V/1A、-5V/1A。</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系统设有专门的保护模块，所有模块都采用屏蔽罩罩住，抗干扰能力强，不易受到外界信号的干扰，模块上面覆有电路实现原理图，方便学生了解原理知识，透过玻璃罩能看见清晰的电源电路，且模块和实验箱易固定，不用螺栓。串口：4个232串口，共四路，每路收、发端已引出，进行网络通信；模块插座：提供四个模块插座，电源</w:t>
            </w:r>
            <w:r>
              <w:rPr>
                <w:rFonts w:hint="eastAsia" w:ascii="宋体" w:hAnsi="宋体" w:eastAsia="宋体" w:cs="宋体"/>
                <w:i w:val="0"/>
                <w:color w:val="000000"/>
                <w:kern w:val="0"/>
                <w:sz w:val="21"/>
                <w:szCs w:val="21"/>
                <w:u w:val="none"/>
                <w:lang w:val="en-US" w:eastAsia="zh-CN" w:bidi="ar"/>
              </w:rPr>
              <w:tab/>
            </w:r>
            <w:r>
              <w:rPr>
                <w:rFonts w:hint="eastAsia" w:ascii="宋体" w:hAnsi="宋体" w:eastAsia="宋体" w:cs="宋体"/>
                <w:i w:val="0"/>
                <w:color w:val="000000"/>
                <w:kern w:val="0"/>
                <w:sz w:val="21"/>
                <w:szCs w:val="21"/>
                <w:u w:val="none"/>
                <w:lang w:val="en-US" w:eastAsia="zh-CN" w:bidi="ar"/>
              </w:rPr>
              <w:t>：提供±5V，±12V，±8V电源。</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、模块之间的高频信号接口采用高频插头座及电缆连接，信号失真小，</w:t>
            </w:r>
            <w:r>
              <w:rPr>
                <w:rFonts w:hint="default"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性能稳定可靠；统实验和单元实验并重： 实验系统采用模块化结构，学生不仅可以完成单元实验，而且可以在单元实验的基础上完成基带通信系统实验、2FSK、2DPSK频带通信系统实验、模拟信号数字通信实验；不同层次用户的共同选择：高频电路实验系统不仅可以针对简单设计应用，而且对于层次较高的使用者，该系统提供了极其丰富的功能单元和组成以及搭接的灵活性，使他们能做出具有复杂性和创造性的综合实验。</w:t>
            </w:r>
            <w:r>
              <w:rPr>
                <w:rFonts w:hint="default" w:ascii="宋体" w:hAnsi="宋体" w:eastAsia="宋体" w:cs="宋体"/>
                <w:i w:val="0"/>
                <w:color w:val="000000"/>
                <w:kern w:val="0"/>
                <w:sz w:val="21"/>
                <w:szCs w:val="21"/>
                <w:u w:val="none"/>
                <w:lang w:val="en-US" w:eastAsia="zh-CN" w:bidi="ar"/>
              </w:rPr>
              <w:br w:type="textWrapping"/>
            </w:r>
            <w:r>
              <w:rPr>
                <w:rFonts w:hint="default" w:ascii="宋体" w:hAnsi="宋体" w:eastAsia="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、可以对调制与解调的音频信号进行直观的了解；</w:t>
            </w:r>
            <w:r>
              <w:rPr>
                <w:rFonts w:hint="default" w:ascii="宋体" w:hAnsi="宋体" w:eastAsia="宋体" w:cs="宋体"/>
                <w:i w:val="0"/>
                <w:color w:val="000000"/>
                <w:kern w:val="0"/>
                <w:sz w:val="21"/>
                <w:szCs w:val="21"/>
                <w:u w:val="none"/>
                <w:lang w:val="en-US" w:eastAsia="zh-CN" w:bidi="ar"/>
              </w:rPr>
              <w:br w:type="textWrapping"/>
            </w:r>
            <w:r>
              <w:rPr>
                <w:rFonts w:hint="default" w:ascii="宋体" w:hAnsi="宋体" w:eastAsia="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各个实验模块中间观测点较多：每种编译码及其他信号产生都有较多的中间观测点，使学生从机理上明白信号产生的过程；每个模块几乎都有相应的可调电位器来调整信号在不同状态下的情况，提高了学生的动手能力，也可锻炼学生的思考能力；实验母板上带有实验所需要的所有实验接口电路；所有的实验连线均采用可靠的自锁紧方式，连线简洁方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实验扩展模块的优越性：实验模块正面采用贴膜处理并且将相应模板电路原理图印制在正面，并留有可调节的旋钮和测试孔，反面是我们具体的电子器件，同时有透明塑料玻璃壳罩住，提高了设备的稳定性、可靠性和安全性；模块资源紧凑，一块模块上同时集成2-3个实验系统单元单路，资源整合节约空间。可完成基本实验的同时一块底箱还可以兼容8个系统模块同时运行，涉及高频系统，通信系统20余种电路的体系整合，形成高级设计系统，可对部分能力好的同学有一个良好的发展空间。</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扩展性强：实验箱上有具有兼容接口的模板，可扩展上面指出的各种模块，并且可选配的模块种类还在增加，这样便可实验许多扩展实验，完全满足用户需求；实验母板上的接口电路均采用模块化结构，布局合理，清晰明了，各种模块即可独立实验，也可灵活组合，扩展性强；实验母板上的所有芯片都是安放在IC座上的，更换方便；其它的诸如数码管、键盘等也都是可插拔的。维护方便快捷；设计CPLD技术，学生可以进行二次自主开发设计。</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极大的扩展性：该型实验系统采用“基板+扩展模块”的设计结构，基板上可完成教学大纲和教材中要求的所有基本实验，通过扩展模块的功能扩展，还可以完成更具开拓性和实践性的综合设计实验，如可扩展DSP、程控交换通信、光纤通信等实验，大大提高了学生的动手思考能力。实验箱具有高、低频信号源、频率计、语音接口等单元，并配备与实验机配套的实验指导书和使用说明书；无限升级，易于维护：高频电路实验系统采用“基板+模块”的分体式结构设计，通过不断升级实验模板，可以扩充升级更多实验项目，且可避免由于电路的部分损坏而使整个实验系统处于瘫痪状态，另外，由于模块接口简单，给学生提供了一个简单灵活的二次开发的平台，支持学生做各种课程设计和毕业设计。</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备有二次开发接口：总线具有开放的定义理念，与其配套的具有插接模板的实验仪，可以在完成基本实验教学的同时，方便学生进行二次提高，开发，设计等，以达到教学与实训相结合为根本出发点。电路焊接板具有标准的定义与设计思路，成熟的设计方案和开放、开源码、开原理图等综合优势，方便教学且学生易学，易懂，达到更快速提高的目的。</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支持横向拓展单元：支持系统的二次开发，要求提供所有涉及CPLD技术的代码，及相关程序；此处涉及技术主要包含：具有插接模板的实验仪、具有兼容接口的模板、电路焊接板等实用新型技术为根基，奠定技术基础为主，提供技术并加盖授权说明创新设计方案。</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实验一  电容反馈三点式振荡器实验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实验二  石英晶体振荡器实验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实验三  单调谐回路谐振放大器及通频带展宽实验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实验四  双调谐回路谐振放大器实验</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实验五  模拟乘法器的应用（一）— 平衡调幅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实验六  模拟乘法器的应用（二）— 同步检波器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实验七  锁相环及压控振荡器电路实验</w:t>
            </w:r>
          </w:p>
          <w:p>
            <w:pPr>
              <w:keepNext w:val="0"/>
              <w:keepLines w:val="0"/>
              <w:widowControl/>
              <w:suppressLineNumbers w:val="0"/>
              <w:jc w:val="left"/>
              <w:textAlignment w:val="center"/>
              <w:rPr>
                <w:rStyle w:val="17"/>
                <w:rFonts w:hint="eastAsia"/>
                <w:sz w:val="21"/>
                <w:szCs w:val="21"/>
                <w:lang w:val="en-US" w:eastAsia="zh-CN" w:bidi="ar"/>
              </w:rPr>
            </w:pPr>
            <w:r>
              <w:rPr>
                <w:rFonts w:hint="eastAsia" w:ascii="宋体" w:hAnsi="宋体" w:eastAsia="宋体" w:cs="宋体"/>
                <w:i w:val="0"/>
                <w:color w:val="000000"/>
                <w:kern w:val="0"/>
                <w:sz w:val="21"/>
                <w:szCs w:val="21"/>
                <w:u w:val="none"/>
                <w:lang w:val="en-US" w:eastAsia="zh-CN" w:bidi="ar"/>
              </w:rPr>
              <w:t>实验八  综合实验 — 正弦信号的调频发射、接收</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投影</w:t>
            </w:r>
            <w:r>
              <w:rPr>
                <w:rFonts w:hint="eastAsia" w:ascii="宋体" w:hAnsi="宋体" w:cs="宋体"/>
                <w:i w:val="0"/>
                <w:color w:val="000000"/>
                <w:kern w:val="0"/>
                <w:sz w:val="21"/>
                <w:szCs w:val="21"/>
                <w:u w:val="none"/>
                <w:lang w:val="en-US" w:eastAsia="zh-CN" w:bidi="ar"/>
              </w:rPr>
              <w:t>设备</w:t>
            </w:r>
          </w:p>
        </w:tc>
        <w:tc>
          <w:tcPr>
            <w:tcW w:w="7003"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NEC NP-CR2305X</w:t>
            </w:r>
            <w:r>
              <w:rPr>
                <w:rStyle w:val="17"/>
                <w:sz w:val="21"/>
                <w:szCs w:val="21"/>
                <w:lang w:val="en-US" w:eastAsia="zh-CN" w:bidi="ar"/>
              </w:rPr>
              <w:t>、</w:t>
            </w:r>
            <w:r>
              <w:rPr>
                <w:rFonts w:hint="default" w:ascii="Times New Roman" w:hAnsi="Times New Roman" w:eastAsia="宋体" w:cs="Times New Roman"/>
                <w:i w:val="0"/>
                <w:color w:val="000000"/>
                <w:kern w:val="0"/>
                <w:sz w:val="21"/>
                <w:szCs w:val="21"/>
                <w:u w:val="none"/>
                <w:lang w:val="en-US" w:eastAsia="zh-CN" w:bidi="ar"/>
              </w:rPr>
              <w:t>120</w:t>
            </w:r>
            <w:r>
              <w:rPr>
                <w:rStyle w:val="17"/>
                <w:sz w:val="21"/>
                <w:szCs w:val="21"/>
                <w:lang w:val="en-US" w:eastAsia="zh-CN" w:bidi="ar"/>
              </w:rPr>
              <w:t>寸电动投影幕</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货架展示柜陈列柜</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货架展示柜陈列柜，定制设计，接入设备使用，调试安装到位。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AI语音机器人</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语音机器人，提供定制化设计，语音交互功能。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配套一套定制电子仿真实训系统。电磁场信号完整性分析系统（Edwin）</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1.软件定位：是国产正版的CAD/CAE软件包，从仿真到输出生产、测试和装配等完整的原始电路文档分析解决系统。</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单元模块组成：编辑器（原理图、库、PCB图、VHDL、3D浏览器）、Arizona自动布线器、PCB制造管理器、EDSpice仿真器及模型生成器、混合模式仿真器及模型生成器、热分析仪、电磁场分析仪、EMC和信号完整性分析等单元。 </w:t>
            </w:r>
            <w:r>
              <w:rPr>
                <w:rFonts w:hint="eastAsia" w:ascii="宋体" w:hAnsi="宋体" w:eastAsia="宋体" w:cs="宋体"/>
                <w:i w:val="0"/>
                <w:color w:val="000000"/>
                <w:kern w:val="0"/>
                <w:sz w:val="21"/>
                <w:szCs w:val="21"/>
                <w:u w:val="none"/>
                <w:lang w:val="en-US" w:eastAsia="zh-CN" w:bidi="ar"/>
              </w:rPr>
              <w:cr/>
            </w:r>
            <w:r>
              <w:rPr>
                <w:rFonts w:hint="eastAsia" w:ascii="宋体" w:hAnsi="宋体" w:eastAsia="宋体" w:cs="宋体"/>
                <w:i w:val="0"/>
                <w:color w:val="000000"/>
                <w:kern w:val="0"/>
                <w:sz w:val="21"/>
                <w:szCs w:val="21"/>
                <w:u w:val="none"/>
                <w:lang w:val="en-US" w:eastAsia="zh-CN" w:bidi="ar"/>
              </w:rPr>
              <w:t>3.原理图编辑器：人机交互式自动布局、自动布线，自动封装；灵活的注释， 图形、文本、波形均可导入到原理图中，导入VHDL或Spice网络表到工程中，原理图支持DXF格式导出，每个工程≤99层，每个层≤99页面，页面尺寸≤81*81cm，页面分辨率为0.01mm，角度旋转精度0.01°。</w:t>
            </w:r>
          </w:p>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4.电路图仿真器：（1）混合模式仿真器：集成创建用户自定义数字仿真模型的工具、采用分层模拟技术，分层数据库仿真，支持模拟、数字和混合信号电路的瞬态分析、偏置点计算、 DC扫描分析、 AC扫描分析、参数扫描分析、傅立叶分析、蒙特卡罗分析、灵敏度分析及预处理。（2）EDSpice仿真器：完全兼容SPICE 3F5和XSPICE，非线性DC分析，非线性瞬态分析和线性AC分析，仿真模数混合电路和混阶电路（与仿真器互不干扰）。（3）波形观测仪：显示以上两种仿真器波形方式的结果，波形可保存、打印及放置在原理图中，瞬态分析波形也可以通过虚拟CRO示波器窗口实时显示，不限变量数目，处理任意数量的采样样本，亦可观测信号完整性仿真器的仿真结果。（4）模型生成器：直接将VHDL源代码文件转换成仿真器件到上述两种仿真器中，优化仿真速度。</w:t>
            </w:r>
            <w:r>
              <w:rPr>
                <w:rFonts w:hint="eastAsia" w:ascii="宋体" w:hAnsi="宋体" w:eastAsia="宋体" w:cs="宋体"/>
                <w:i w:val="0"/>
                <w:color w:val="000000"/>
                <w:kern w:val="0"/>
                <w:sz w:val="21"/>
                <w:szCs w:val="21"/>
                <w:u w:val="none"/>
                <w:lang w:val="en-US" w:eastAsia="zh-CN" w:bidi="ar"/>
              </w:rPr>
              <w:cr/>
            </w:r>
            <w:r>
              <w:rPr>
                <w:rFonts w:hint="eastAsia" w:ascii="宋体" w:hAnsi="宋体" w:eastAsia="宋体" w:cs="宋体"/>
                <w:i w:val="0"/>
                <w:color w:val="000000"/>
                <w:kern w:val="0"/>
                <w:sz w:val="21"/>
                <w:szCs w:val="21"/>
                <w:u w:val="none"/>
                <w:lang w:val="en-US" w:eastAsia="zh-CN" w:bidi="ar"/>
              </w:rPr>
              <w:t>5.印制电路板图编辑器：专业的自动布线器及强大Layout模块，兼容第三方专业软件布线。（1）Layout编辑器：设计支持32层的电路PCB布局图，可自定义七种过孔，且支持过孔和盲孔/埋孔、隔热焊盘、多边形灌铜区域、曲线导线、实心或阴影线的铜平面、矩形、多边形和圆形电路板边框、电路板内部裁剪以及用户自定义的裁剪区域和模板等。有设计规则检查功能，自动进行设计规则错误检测、间隙检查及电气连通性测试。内嵌全自动布局器以定位元件的位置和方向，还可以在没有电气原理图的情况下进行布局。它还支持自动前注和后注。（2）Arizona自动布线器：该模块是一个专业的整板自动布线器，它可以自动跟踪PCB布局编辑器的导线。手动布线、交互式半自动布线、全自动布线和元件的放置规则都可以由用户自定义，对每个设计工程都可以独立地进行规则设置。（3）SPECCTRA转换器和MaxRoute转换器：利用该模块，您可以将设计工程转换到第三方的专业布线软件Specctra或Maxroute中来完成布线，之后再将结果导入回来。</w:t>
            </w:r>
            <w:r>
              <w:rPr>
                <w:rFonts w:hint="eastAsia" w:ascii="宋体" w:hAnsi="宋体" w:eastAsia="宋体" w:cs="宋体"/>
                <w:i w:val="0"/>
                <w:color w:val="000000"/>
                <w:kern w:val="0"/>
                <w:sz w:val="21"/>
                <w:szCs w:val="21"/>
                <w:u w:val="none"/>
                <w:lang w:val="en-US" w:eastAsia="zh-CN" w:bidi="ar"/>
              </w:rPr>
              <w:cr/>
            </w:r>
            <w:r>
              <w:rPr>
                <w:rFonts w:hint="eastAsia" w:ascii="宋体" w:hAnsi="宋体" w:eastAsia="宋体" w:cs="宋体"/>
                <w:i w:val="0"/>
                <w:color w:val="000000"/>
                <w:kern w:val="0"/>
                <w:sz w:val="21"/>
                <w:szCs w:val="21"/>
                <w:u w:val="none"/>
                <w:lang w:val="en-US" w:eastAsia="zh-CN" w:bidi="ar"/>
              </w:rPr>
              <w:t>6.热分析仪、电磁场分析仪及信号完整性分析仪：电路板分析器是检查印制电路板设计的完整性和可靠性的模块，它包括热分析仪、电磁场分析仪和信号完整性分析仪。（1）热分析仪：分析电路工作中的温度参数引发的影响。热效果由基板参数、冷却参数和集成元件库包含的元件热参数来决定的，温度分析器能根据内置的一整套函数分析和评估这些参数，并以等温线或色温图的方式来显示分析的结果。（2）电磁场分析仪：用来计算和测量PCB的电磁场强度及动态分布，以等值线图、色图、场向图、极坐标图或三维图的方式来动态显示分析结果，由此发现串扰、不适当的元件放置和导线布线、屏蔽和其它原因。在实际制造电路板以前就使设计符合CE认证规定的EMC标准，可以帮您节省昂贵的制造成本。（3）信号完整性分析仪：用来侦测评定网络阻抗、传输延迟、信号质量、反射、噪声、串扰和电磁兼容等特性参数。该模块可以用信号模拟实际情况下的失真情况，并可以与理想状态相比较。最后的模拟结果可以用图表生成器显示出来。</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9</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耳麦</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耳麦</w:t>
            </w:r>
            <w:r>
              <w:rPr>
                <w:rFonts w:hint="eastAsia" w:ascii="宋体" w:hAnsi="宋体" w:cs="宋体"/>
                <w:i w:val="0"/>
                <w:color w:val="000000"/>
                <w:kern w:val="0"/>
                <w:sz w:val="21"/>
                <w:szCs w:val="21"/>
                <w:u w:val="none"/>
                <w:lang w:val="en-US" w:eastAsia="zh-CN" w:bidi="ar"/>
              </w:rPr>
              <w:t>，接入设备使用，调试安装到位。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10</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综合布线、网络、水晶头</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综合布线、网络、水晶头</w:t>
            </w:r>
            <w:r>
              <w:rPr>
                <w:rFonts w:hint="eastAsia" w:ascii="宋体" w:hAnsi="宋体" w:cs="宋体"/>
                <w:i w:val="0"/>
                <w:color w:val="000000"/>
                <w:kern w:val="0"/>
                <w:sz w:val="21"/>
                <w:szCs w:val="21"/>
                <w:u w:val="none"/>
                <w:lang w:val="en-US" w:eastAsia="zh-CN" w:bidi="ar"/>
              </w:rPr>
              <w:t>，并提供机房安装及布线弱电实施。定制化设计。</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11</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打印设备</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佳能（Canon）智能彩立方A4幅面彩色激光打印机 LBP621Cw</w:t>
            </w:r>
            <w:r>
              <w:rPr>
                <w:rFonts w:hint="eastAsia" w:cs="Times New Roman"/>
                <w:i w:val="0"/>
                <w:color w:val="000000"/>
                <w:kern w:val="0"/>
                <w:sz w:val="21"/>
                <w:szCs w:val="21"/>
                <w:u w:val="none"/>
                <w:lang w:val="en-US" w:eastAsia="zh-CN" w:bidi="ar"/>
              </w:rPr>
              <w:t>，提供综合布线免费接入局域网。</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12</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计算机组成原理实验箱</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计算机组成原理实验箱</w:t>
            </w:r>
          </w:p>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1.*设备采用“实验主板+ CPU板+EDA扩展模块”的“积木式”形式设计：将系统的公共部分如数据的输入输出和显示、单片机控制及与PC机通讯等电路放置在基板上，将微程序控制器、运算器、各种寄存器、译码器等电路放置在CPU板上，而CPU板可提供8位、16位、32位3种不同字长的系统板，与主板都是兼容的可以互换，使用方便；</w:t>
            </w:r>
            <w:r>
              <w:rPr>
                <w:rFonts w:hint="eastAsia" w:ascii="宋体" w:hAnsi="宋体" w:cs="宋体"/>
                <w:i w:val="0"/>
                <w:color w:val="000000"/>
                <w:kern w:val="0"/>
                <w:sz w:val="21"/>
                <w:szCs w:val="21"/>
                <w:u w:val="none"/>
                <w:lang w:val="en-US" w:eastAsia="zh-CN" w:bidi="ar"/>
              </w:rPr>
              <w:t>提供BS在线学习及知识点学习平台。</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 *要求具有3种实验操作方式：首先利用本机64个拨动开关、4个按钮开关和64个发光二极管，其次可在单片机的控制下进行编程和显示完成实验，第三也可以与PC机联机使用，在PC机上进行编程、传送、装载程序、调试和运行等完成实验操作，几种操作方式可按需要任意选择一种使用，切换方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 *要求按键模块采用“薄膜银质触点键盘”：为设备提供输入设备，避免了按键长期使用时较高的故障率，且更换方便，即插即用。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.设备故障检测功能：为减轻实验老师的工作负担，设有故障检测功能，可对地址、数据、控制总线上的故障进行检测。</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.设备实验兼容的教材有《计算机组成原理》唐硕飞 高等教育出版社，《计算机组成与设计》（第2版）王诚 清华大学出版社。</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.要求实验主板不少于以下资源：16位数据输入和输出、显示及监控、脉冲源及时序电路、数据和地址总线、外设控制实验电路、单片机控制电路、薄膜键盘操作部分、与PC机通讯的接口、主存储器、电源 、自由功能扩展区等11个功能模块；</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.要求16位CPU核心板资源不少于以下资源：微程序控制器、运算器、寄存器堆、程序计数器、指令寄存器、指令译码电路、地址寄存器、数据和控制总线等8个功能模块；</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.*系统能支持的EDA扩展模块不低于以下技术指标：采用ALTERA公司4CE6处理器，配置芯片采用16Mb的 EPCS16SI16N，具有16Mb的FLASH存储单元，具有512Kb的SRAM存储单元，具有64Mb SDRAM存储单元，具有10M/100M网络控制器模块，网路模块采用DM9000AE，AS下载口，JTAG下载口，2位按键及复位键等；</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专用实验软件功能要求：配备功能强大的实时同步实验软件，软件操作与执行过程与硬件实验进程同步，由通信设置、实验导航、实验说明、功能操作、数据接收、数据流程动态、实验过程动画回放七部分功能组成，可方便直观的进行实验操作并进行实验过程中数据、信号、指令等信息的观察与分析；</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.实验软件中具有一个实验过程记录功能：完成试验后，可以通过软件进行实验过程回放，通过实验过程回放，更有利于加深对实验过程的理解，以便更进一步掌握相应知识点；</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.可实现</w:t>
            </w:r>
            <w:r>
              <w:rPr>
                <w:rFonts w:hint="eastAsia" w:ascii="宋体" w:hAnsi="宋体" w:eastAsia="宋体" w:cs="宋体"/>
                <w:i w:val="0"/>
                <w:color w:val="000000"/>
                <w:kern w:val="0"/>
                <w:sz w:val="21"/>
                <w:szCs w:val="21"/>
                <w:u w:val="none"/>
                <w:lang w:val="zh-CN" w:eastAsia="zh-CN" w:bidi="ar"/>
              </w:rPr>
              <w:t>实验项目（</w:t>
            </w:r>
            <w:r>
              <w:rPr>
                <w:rFonts w:hint="eastAsia" w:ascii="宋体" w:hAnsi="宋体" w:eastAsia="宋体" w:cs="宋体"/>
                <w:i w:val="0"/>
                <w:color w:val="000000"/>
                <w:kern w:val="0"/>
                <w:sz w:val="21"/>
                <w:szCs w:val="21"/>
                <w:u w:val="none"/>
                <w:lang w:val="en-US" w:eastAsia="zh-CN" w:bidi="ar"/>
              </w:rPr>
              <w:t>大纲要求</w:t>
            </w:r>
            <w:r>
              <w:rPr>
                <w:rFonts w:hint="eastAsia" w:ascii="宋体" w:hAnsi="宋体" w:eastAsia="宋体" w:cs="宋体"/>
                <w:i w:val="0"/>
                <w:color w:val="000000"/>
                <w:kern w:val="0"/>
                <w:sz w:val="21"/>
                <w:szCs w:val="21"/>
                <w:u w:val="none"/>
                <w:lang w:val="zh-CN"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主要实验：运算器实验；移位运算实验；半导体存储器RAM实验；微程序控制器实验；微程序设计实验；基本实验计算机组成与程序运行实验；带移位运算实验计算机的组成与程序运行实验等；</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可</w:t>
            </w:r>
            <w:r>
              <w:rPr>
                <w:rFonts w:hint="eastAsia" w:ascii="宋体" w:hAnsi="宋体" w:eastAsia="宋体" w:cs="宋体"/>
                <w:i w:val="0"/>
                <w:color w:val="000000"/>
                <w:kern w:val="0"/>
                <w:sz w:val="21"/>
                <w:szCs w:val="21"/>
                <w:u w:val="none"/>
                <w:lang w:val="en-US" w:eastAsia="zh-CN" w:bidi="ar"/>
              </w:rPr>
              <w:t>拓展实验：复杂实验计算机的组成与程序运行实验；计算机的I/O实验；可重构原理计算机设计实验；总线控制实验；简单中断控制实验；基于重叠和流水线技术的CPU结构实验；RISC模型机实验等；</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技术资料：提供该设备的全部编程软件、实验软件和应用软件及产品的电路原理图、中文使用说明书、使用手册、实验指导书、与原有教学大纲匹配的教学方案等资料，总线对应管脚及电平。卖方免费负责现场安装、调试和培训，并提供必要的辅助材料。并在接到报修电话48小时内服务到位。</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慧实验拓展实训系统：嵌入式系统设计，支持服务器安装，B/S架构模式；系统结构分为测试模式和作业模式；支持自定义题型功能，系统提供单选类、多选类、判断类、填空类、问答类、作文类、打字类和操作类等八大类基本题型，其中操作类试题提供了文件下载和上传功能，轻松实现Word、Excel、FrontPage、Visual Foxpro等对文件或文件夹的操作。题中可插入图片、音/视频、表格、Flash动画等，全面支持听力测试、语音辨析、音/视频赏析等试题，真正实现了多媒体试题；可设置题型显示顺序等属性；方便的答卷导出功能，系统可将试卷和考生答卷以Word格式导出，无须再进行任何排版便可直接打印，实现了传统考试制卷和考生答卷存档功能；支持帐户和题批量导入导出功能；提供学习和培训功能，系统通过电子书籍可发布用于实训、作业和培训等的教材内容，用于考生在线学习和提高；灵活的帐户管理功能，系统帐户分为系统管理员、管理员和普通帐户三类；支持检查答错显示功能。</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13</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智能感知教室-电子门禁系统+防盗门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智能感知教室-电子门禁系统+防盗门</w:t>
            </w:r>
          </w:p>
          <w:p>
            <w:pPr>
              <w:keepNext w:val="0"/>
              <w:keepLines w:val="0"/>
              <w:widowControl/>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配套室内视频感知，门禁管理，开门管理，智能化应用等平台。</w:t>
            </w:r>
          </w:p>
          <w:p>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SRV管理软件：数据采集点模块；C/S网络结构。支持2000nvs点，具有视频存储、转发、传感数据传输、控制命令转发、报警信息处理等功能；系统登录加密功能；NVS设备管理模块：支持高清HDNVS、录像功能、NVS设备兼容接口管理、涵盖设备camID、别名、状态、详细地址、NVS类型、版本、开启录像、导入老版数据库、查找、IPC远程设置、远程设置、编辑、删除、关闭功能；已购设备NVS设备内置信息可配置是否进行主动上传信息、于服务器对接的接口。用户管理模块：涵盖序号、账号、名称、报警、手机、email、类型（管理员或一般用户）时长、camID、别名、添加用户、删除用户、修改用户信息、续费（管理）、为用户添加NVS设备、出去NVS设备、切换账号、关闭等；系统设置：网络相关设置：web访问端口，移动终端码流设置；日志设置：日志保存天数；查找NVS;录像列表：可以检索所有列表，进行管理存储数据；锁定；退出；地图和卫星切换模块；用户登录的信息显示：涵盖用户ID、IP、IP区域、登录时间等。状态信息栏等；</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14</w:t>
            </w:r>
          </w:p>
        </w:tc>
        <w:tc>
          <w:tcPr>
            <w:tcW w:w="177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台式计算机摄像头</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台式计算机摄像头</w:t>
            </w:r>
            <w:r>
              <w:rPr>
                <w:rFonts w:hint="eastAsia" w:ascii="宋体" w:hAnsi="宋体" w:cs="宋体"/>
                <w:i w:val="0"/>
                <w:color w:val="000000"/>
                <w:kern w:val="0"/>
                <w:sz w:val="21"/>
                <w:szCs w:val="21"/>
                <w:u w:val="none"/>
                <w:lang w:val="en-US" w:eastAsia="zh-CN" w:bidi="ar"/>
              </w:rPr>
              <w:t>，定制，接入设备使用，调试安装到位。</w:t>
            </w:r>
          </w:p>
        </w:tc>
        <w:tc>
          <w:tcPr>
            <w:tcW w:w="838" w:type="dxa"/>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20</w:t>
            </w:r>
          </w:p>
        </w:tc>
      </w:tr>
    </w:tbl>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widowControl w:val="0"/>
        <w:kinsoku/>
        <w:wordWrap/>
        <w:overflowPunct/>
        <w:topLinePunct w:val="0"/>
        <w:autoSpaceDE/>
        <w:autoSpaceDN/>
        <w:bidi w:val="0"/>
        <w:adjustRightInd w:val="0"/>
        <w:snapToGrid/>
        <w:spacing w:line="46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bCs/>
          <w:sz w:val="28"/>
          <w:lang w:val="en-US" w:eastAsia="zh-CN"/>
        </w:rPr>
        <w:t>数字空间仿真实训平台</w:t>
      </w:r>
      <w:r>
        <w:rPr>
          <w:rFonts w:hint="eastAsia" w:hAnsi="宋体"/>
          <w:bCs/>
          <w:sz w:val="28"/>
          <w:lang w:eastAsia="zh-CN"/>
        </w:rPr>
        <w:t>采购项</w:t>
      </w:r>
      <w:r>
        <w:rPr>
          <w:rFonts w:hint="eastAsia" w:hAnsi="宋体" w:eastAsia="文鼎CS楷体"/>
          <w:bCs/>
          <w:sz w:val="28"/>
          <w:lang w:eastAsia="zh-CN"/>
        </w:rPr>
        <w:t>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hint="eastAsia" w:ascii="宋体" w:hAnsi="宋体" w:cs="Arial"/>
          <w:color w:val="000000"/>
          <w:sz w:val="28"/>
          <w:szCs w:val="28"/>
          <w:lang w:val="en-US" w:eastAsia="zh-CN"/>
        </w:rPr>
        <w:t>15</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hint="eastAsia" w:ascii="宋体" w:hAnsi="宋体" w:cs="Arial"/>
          <w:color w:val="000000"/>
          <w:sz w:val="28"/>
          <w:szCs w:val="28"/>
          <w:lang w:val="en-US" w:eastAsia="zh-CN"/>
        </w:rPr>
        <w:t>30</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w:t>
      </w:r>
      <w:r>
        <w:rPr>
          <w:rFonts w:hint="eastAsia" w:hAnsi="宋体"/>
          <w:bCs/>
          <w:sz w:val="28"/>
          <w:lang w:eastAsia="zh-CN"/>
        </w:rPr>
        <w:t>发布</w:t>
      </w:r>
      <w:r>
        <w:rPr>
          <w:rFonts w:hint="eastAsia" w:hAnsi="宋体"/>
          <w:sz w:val="28"/>
        </w:rPr>
        <w:t>之日起七个工作日内</w:t>
      </w:r>
      <w:r>
        <w:rPr>
          <w:rFonts w:hint="eastAsia" w:hAnsi="宋体"/>
          <w:bCs/>
          <w:sz w:val="28"/>
        </w:rPr>
        <w:t>以书面形式向采购人</w:t>
      </w:r>
      <w:r>
        <w:rPr>
          <w:rFonts w:hint="eastAsia" w:hAnsi="宋体"/>
          <w:bCs/>
          <w:sz w:val="28"/>
          <w:lang w:eastAsia="zh-CN"/>
        </w:rPr>
        <w:t>提出</w:t>
      </w:r>
      <w:r>
        <w:rPr>
          <w:rFonts w:hint="eastAsia" w:hAnsi="宋体"/>
          <w:bCs/>
          <w:sz w:val="28"/>
        </w:rPr>
        <w:t>质疑；质疑提交截止时间后，采购</w:t>
      </w:r>
      <w:r>
        <w:rPr>
          <w:rFonts w:hint="eastAsia" w:hAnsi="宋体"/>
          <w:bCs/>
          <w:sz w:val="28"/>
          <w:lang w:eastAsia="zh-CN"/>
        </w:rPr>
        <w:t>人</w:t>
      </w:r>
      <w:r>
        <w:rPr>
          <w:rFonts w:hint="eastAsia" w:hAnsi="宋体"/>
          <w:bCs/>
          <w:sz w:val="28"/>
        </w:rPr>
        <w:t>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五日前，以书面形式通知所有招标文件收受人；同时在本章第2.1项规定的采购信息发布媒体上发布更正公告。如果修改招标文件的时间距投标截止时间不足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w:t>
      </w:r>
      <w:r>
        <w:rPr>
          <w:rFonts w:hint="eastAsia" w:hAnsi="宋体" w:cs="Times New Roman"/>
          <w:spacing w:val="0"/>
          <w:kern w:val="2"/>
          <w:sz w:val="28"/>
          <w:szCs w:val="24"/>
          <w:lang w:val="en-US" w:eastAsia="zh-CN" w:bidi="ar-SA"/>
        </w:rPr>
        <w:t>两日</w:t>
      </w:r>
      <w:r>
        <w:rPr>
          <w:rFonts w:hint="eastAsia" w:ascii="宋体" w:hAnsi="宋体" w:eastAsia="宋体" w:cs="Times New Roman"/>
          <w:spacing w:val="0"/>
          <w:kern w:val="2"/>
          <w:sz w:val="28"/>
          <w:szCs w:val="24"/>
          <w:lang w:val="en-US" w:eastAsia="zh-CN" w:bidi="ar-SA"/>
        </w:rPr>
        <w:t>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投标函：按第五章“投标文件格式”</w:t>
      </w:r>
      <w:r>
        <w:rPr>
          <w:rFonts w:hint="eastAsia" w:hAnsi="宋体"/>
          <w:sz w:val="28"/>
          <w:lang w:eastAsia="zh-CN"/>
        </w:rPr>
        <w:t>格式</w:t>
      </w:r>
      <w:r>
        <w:rPr>
          <w:rFonts w:hint="eastAsia" w:hAnsi="宋体"/>
          <w:sz w:val="28"/>
          <w:lang w:val="en-US" w:eastAsia="zh-CN"/>
        </w:rPr>
        <w:t>1</w:t>
      </w:r>
      <w:r>
        <w:rPr>
          <w:rFonts w:hint="eastAsia" w:hAnsi="宋体"/>
          <w:sz w:val="28"/>
        </w:rPr>
        <w:t>“投标函（格式）”的要求填写；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eastAsia="宋体"/>
          <w:sz w:val="28"/>
          <w:lang w:eastAsia="zh-CN"/>
        </w:rPr>
      </w:pPr>
      <w:r>
        <w:rPr>
          <w:rFonts w:hint="eastAsia" w:hAnsi="宋体"/>
          <w:sz w:val="28"/>
        </w:rPr>
        <w:t>（1）投标产品技术资料表：按第五章“投标文件格式”</w:t>
      </w:r>
      <w:r>
        <w:rPr>
          <w:rFonts w:hint="eastAsia" w:hAnsi="宋体"/>
          <w:sz w:val="28"/>
          <w:lang w:eastAsia="zh-CN"/>
        </w:rPr>
        <w:t>格式</w:t>
      </w:r>
      <w:r>
        <w:rPr>
          <w:rFonts w:hint="eastAsia" w:hAnsi="宋体"/>
          <w:sz w:val="28"/>
          <w:lang w:val="en-US" w:eastAsia="zh-CN"/>
        </w:rPr>
        <w:t>2</w:t>
      </w:r>
      <w:r>
        <w:rPr>
          <w:rFonts w:hint="eastAsia" w:hAnsi="宋体"/>
          <w:sz w:val="28"/>
        </w:rPr>
        <w:t>“</w:t>
      </w:r>
      <w:r>
        <w:rPr>
          <w:rFonts w:hint="eastAsia" w:hAnsi="宋体"/>
          <w:sz w:val="28"/>
          <w:lang w:eastAsia="zh-CN"/>
        </w:rPr>
        <w:t>技术指标及报价一览表</w:t>
      </w:r>
      <w:r>
        <w:rPr>
          <w:rFonts w:hint="eastAsia" w:hAnsi="宋体"/>
          <w:sz w:val="28"/>
        </w:rPr>
        <w:t>（</w:t>
      </w:r>
      <w:r>
        <w:rPr>
          <w:rFonts w:hint="eastAsia" w:hAnsi="宋体"/>
          <w:sz w:val="28"/>
          <w:lang w:eastAsia="zh-CN"/>
        </w:rPr>
        <w:t>式样</w:t>
      </w:r>
      <w:r>
        <w:rPr>
          <w:rFonts w:hint="eastAsia" w:hAnsi="宋体"/>
          <w:sz w:val="28"/>
        </w:rPr>
        <w:t>）”的要求填写</w:t>
      </w:r>
      <w:r>
        <w:rPr>
          <w:rFonts w:hint="eastAsia" w:hAnsi="宋体"/>
          <w:sz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w:t>
      </w:r>
      <w:r>
        <w:rPr>
          <w:rFonts w:hint="eastAsia" w:hAnsi="宋体"/>
          <w:sz w:val="28"/>
          <w:lang w:eastAsia="zh-CN"/>
        </w:rPr>
        <w:t>格式</w:t>
      </w:r>
      <w:r>
        <w:rPr>
          <w:rFonts w:hint="eastAsia" w:hAnsi="宋体"/>
          <w:sz w:val="28"/>
          <w:lang w:val="en-US" w:eastAsia="zh-CN"/>
        </w:rPr>
        <w:t>3</w:t>
      </w:r>
      <w:r>
        <w:rPr>
          <w:rFonts w:hint="eastAsia" w:hAnsi="宋体"/>
          <w:sz w:val="28"/>
        </w:rPr>
        <w:t>“售后服务承诺书（格式）”的要求填写；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w:t>
      </w:r>
      <w:r>
        <w:rPr>
          <w:rFonts w:hint="eastAsia" w:hAnsi="宋体"/>
          <w:sz w:val="28"/>
          <w:lang w:eastAsia="zh-CN"/>
        </w:rPr>
        <w:t>格式</w:t>
      </w:r>
      <w:r>
        <w:rPr>
          <w:rFonts w:hint="eastAsia" w:hAnsi="宋体"/>
          <w:sz w:val="28"/>
          <w:lang w:val="en-US" w:eastAsia="zh-CN"/>
        </w:rPr>
        <w:t>2</w:t>
      </w:r>
      <w:r>
        <w:rPr>
          <w:rFonts w:hint="eastAsia" w:hAnsi="宋体"/>
          <w:sz w:val="28"/>
        </w:rPr>
        <w:t>“</w:t>
      </w:r>
      <w:r>
        <w:rPr>
          <w:rFonts w:hint="eastAsia" w:hAnsi="宋体"/>
          <w:sz w:val="28"/>
          <w:lang w:eastAsia="zh-CN"/>
        </w:rPr>
        <w:t>技术指标及报价一览表</w:t>
      </w:r>
      <w:r>
        <w:rPr>
          <w:rFonts w:hint="eastAsia" w:hAnsi="宋体"/>
          <w:sz w:val="28"/>
        </w:rPr>
        <w:t>（</w:t>
      </w:r>
      <w:r>
        <w:rPr>
          <w:rFonts w:hint="eastAsia" w:hAnsi="宋体"/>
          <w:sz w:val="28"/>
          <w:lang w:eastAsia="zh-CN"/>
        </w:rPr>
        <w:t>式样</w:t>
      </w:r>
      <w:r>
        <w:rPr>
          <w:rFonts w:hint="eastAsia" w:hAnsi="宋体"/>
          <w:sz w:val="28"/>
        </w:rPr>
        <w:t>）”的要求填写；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w:t>
      </w:r>
      <w:r>
        <w:rPr>
          <w:rFonts w:hint="eastAsia" w:hAnsi="宋体"/>
          <w:sz w:val="28"/>
          <w:lang w:eastAsia="zh-CN"/>
        </w:rPr>
        <w:t>格式</w:t>
      </w:r>
      <w:r>
        <w:rPr>
          <w:rFonts w:hint="eastAsia" w:hAnsi="宋体"/>
          <w:sz w:val="28"/>
          <w:lang w:val="en-US" w:eastAsia="zh-CN"/>
        </w:rPr>
        <w:t>4</w:t>
      </w:r>
      <w:r>
        <w:rPr>
          <w:rFonts w:hint="eastAsia" w:hAnsi="宋体"/>
          <w:sz w:val="28"/>
        </w:rPr>
        <w:t>“法定代表人授权委托书（格式）”的要求填写；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投标人应编制目录，按上述顺序将报价文件、技术文件和商务文件装订成册</w:t>
      </w:r>
      <w:r>
        <w:rPr>
          <w:rFonts w:hint="eastAsia" w:hAnsi="宋体"/>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30</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16</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3</w:t>
      </w:r>
      <w:r>
        <w:rPr>
          <w:rFonts w:hint="eastAsia" w:hAnsi="宋体"/>
          <w:sz w:val="28"/>
          <w:szCs w:val="28"/>
        </w:rPr>
        <w:t>.1项规定的投标截止时间和规定的地点公开开标，投标人的法定代表人或其委托代理人应准时参加并签到。如未按时签到，由此产生的后果由投标人自行负责。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w:t>
      </w:r>
      <w:r>
        <w:rPr>
          <w:rFonts w:hint="eastAsia" w:hAnsi="宋体"/>
          <w:sz w:val="28"/>
          <w:szCs w:val="28"/>
          <w:lang w:val="en-US" w:eastAsia="zh-CN"/>
        </w:rPr>
        <w:t>3</w:t>
      </w:r>
      <w:r>
        <w:rPr>
          <w:rFonts w:hint="eastAsia" w:hAnsi="宋体"/>
          <w:sz w:val="28"/>
          <w:szCs w:val="28"/>
        </w:rPr>
        <w:t xml:space="preserve">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w:t>
      </w:r>
      <w:r>
        <w:rPr>
          <w:rFonts w:hint="eastAsia" w:hAnsi="宋体"/>
          <w:b/>
          <w:bCs/>
          <w:sz w:val="28"/>
          <w:szCs w:val="28"/>
        </w:rPr>
        <w:t>大写金额</w:t>
      </w:r>
      <w:r>
        <w:rPr>
          <w:rFonts w:hint="eastAsia" w:hAnsi="宋体"/>
          <w:sz w:val="28"/>
          <w:szCs w:val="28"/>
        </w:rPr>
        <w:t>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3</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5</w:t>
      </w:r>
      <w:r>
        <w:rPr>
          <w:rFonts w:hint="eastAsia" w:hAnsi="宋体"/>
          <w:sz w:val="28"/>
          <w:szCs w:val="28"/>
        </w:rPr>
        <w:t>）投标人未能按本章第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3</w:t>
      </w:r>
      <w:r>
        <w:rPr>
          <w:rFonts w:hint="eastAsia" w:hAnsi="宋体"/>
          <w:sz w:val="28"/>
          <w:szCs w:val="28"/>
        </w:rPr>
        <w:t>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6</w:t>
      </w:r>
      <w:r>
        <w:rPr>
          <w:rFonts w:hint="eastAsia" w:hAnsi="宋体"/>
          <w:sz w:val="28"/>
          <w:szCs w:val="28"/>
        </w:rPr>
        <w:t>）投标报价不符合本章第1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w:t>
      </w:r>
      <w:r>
        <w:rPr>
          <w:rFonts w:hint="eastAsia" w:hAnsi="宋体"/>
          <w:sz w:val="28"/>
          <w:szCs w:val="28"/>
          <w:lang w:val="en-US" w:eastAsia="zh-CN"/>
        </w:rPr>
        <w:t>18</w:t>
      </w:r>
      <w:r>
        <w:rPr>
          <w:rFonts w:hint="eastAsia" w:hAnsi="宋体"/>
          <w:sz w:val="28"/>
          <w:szCs w:val="28"/>
        </w:rPr>
        <w:t>项第（</w:t>
      </w:r>
      <w:r>
        <w:rPr>
          <w:rFonts w:hint="eastAsia" w:hAnsi="宋体"/>
          <w:sz w:val="28"/>
          <w:szCs w:val="28"/>
          <w:lang w:val="en-US" w:eastAsia="zh-CN"/>
        </w:rPr>
        <w:t>4</w:t>
      </w:r>
      <w:r>
        <w:rPr>
          <w:rFonts w:hint="eastAsia" w:hAnsi="宋体"/>
          <w:sz w:val="28"/>
          <w:szCs w:val="28"/>
        </w:rPr>
        <w:t>）至（</w:t>
      </w:r>
      <w:r>
        <w:rPr>
          <w:rFonts w:hint="eastAsia" w:hAnsi="宋体"/>
          <w:sz w:val="28"/>
          <w:szCs w:val="28"/>
          <w:lang w:val="en-US" w:eastAsia="zh-CN"/>
        </w:rPr>
        <w:t>7</w:t>
      </w:r>
      <w:r>
        <w:rPr>
          <w:rFonts w:hint="eastAsia" w:hAnsi="宋体"/>
          <w:sz w:val="28"/>
          <w:szCs w:val="28"/>
        </w:rPr>
        <w:t>）项情形之一的，中标无效，采购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lang w:eastAsia="zh-CN"/>
        </w:rPr>
        <w:t>技术指标及报价</w:t>
      </w:r>
      <w:r>
        <w:rPr>
          <w:rFonts w:hint="eastAsia" w:ascii="方正小标宋简体" w:hAnsi="方正小标宋简体" w:eastAsia="方正小标宋简体" w:cs="方正小标宋简体"/>
          <w:sz w:val="44"/>
          <w:szCs w:val="44"/>
        </w:rPr>
        <w:t>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w:t>
      </w:r>
      <w:r>
        <w:rPr>
          <w:rFonts w:hint="eastAsia" w:ascii="宋体" w:hAnsi="宋体"/>
          <w:color w:val="000000"/>
          <w:sz w:val="24"/>
        </w:rPr>
        <w:t>年</w:t>
      </w:r>
      <w:r>
        <w:rPr>
          <w:rFonts w:hint="eastAsia" w:ascii="宋体" w:hAnsi="宋体"/>
          <w:color w:val="000000"/>
          <w:sz w:val="24"/>
          <w:lang w:val="en-US" w:eastAsia="zh-CN"/>
        </w:rPr>
        <w:t>**</w:t>
      </w:r>
      <w:r>
        <w:rPr>
          <w:rFonts w:hint="eastAsia" w:ascii="宋体" w:hAnsi="宋体"/>
          <w:color w:val="000000"/>
          <w:sz w:val="24"/>
        </w:rPr>
        <w:t>月</w:t>
      </w:r>
      <w:r>
        <w:rPr>
          <w:rFonts w:hint="eastAsia" w:ascii="宋体" w:hAnsi="宋体"/>
          <w:color w:val="000000"/>
          <w:sz w:val="24"/>
          <w:lang w:val="en-US" w:eastAsia="zh-CN"/>
        </w:rPr>
        <w:t>**</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bookmarkStart w:id="5" w:name="_GoBack"/>
      <w:bookmarkEnd w:id="5"/>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Pr>
                          </w:pPr>
                          <w:r>
                            <w:fldChar w:fldCharType="begin"/>
                          </w:r>
                          <w:r>
                            <w:rPr>
                              <w:rStyle w:val="11"/>
                            </w:rPr>
                            <w:instrText xml:space="preserve">PAGE  </w:instrText>
                          </w:r>
                          <w:r>
                            <w:fldChar w:fldCharType="separate"/>
                          </w:r>
                          <w:r>
                            <w:rPr>
                              <w:rStyle w:val="11"/>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11"/>
                      </w:rPr>
                    </w:pPr>
                    <w:r>
                      <w:fldChar w:fldCharType="begin"/>
                    </w:r>
                    <w:r>
                      <w:rPr>
                        <w:rStyle w:val="11"/>
                      </w:rPr>
                      <w:instrText xml:space="preserve">PAGE  </w:instrText>
                    </w:r>
                    <w:r>
                      <w:fldChar w:fldCharType="separate"/>
                    </w:r>
                    <w:r>
                      <w:rPr>
                        <w:rStyle w:val="11"/>
                      </w:rP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606FAEE"/>
    <w:multiLevelType w:val="singleLevel"/>
    <w:tmpl w:val="1606FAEE"/>
    <w:lvl w:ilvl="0" w:tentative="0">
      <w:start w:val="12"/>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D600A48"/>
    <w:rsid w:val="0E1637A8"/>
    <w:rsid w:val="0EAE3E9B"/>
    <w:rsid w:val="1125477D"/>
    <w:rsid w:val="19247E77"/>
    <w:rsid w:val="1CA00292"/>
    <w:rsid w:val="21A90116"/>
    <w:rsid w:val="25600D37"/>
    <w:rsid w:val="26EA64CF"/>
    <w:rsid w:val="29230138"/>
    <w:rsid w:val="2A9F0464"/>
    <w:rsid w:val="2B5C77BF"/>
    <w:rsid w:val="2F5D1E22"/>
    <w:rsid w:val="2FDE319B"/>
    <w:rsid w:val="330724E2"/>
    <w:rsid w:val="375029D4"/>
    <w:rsid w:val="38335DC1"/>
    <w:rsid w:val="39DD67DF"/>
    <w:rsid w:val="39FC764D"/>
    <w:rsid w:val="3ABD653D"/>
    <w:rsid w:val="3BDC20D1"/>
    <w:rsid w:val="3D0A7737"/>
    <w:rsid w:val="3E701FDD"/>
    <w:rsid w:val="3F516C66"/>
    <w:rsid w:val="449C005D"/>
    <w:rsid w:val="4A485B3A"/>
    <w:rsid w:val="4B0C3582"/>
    <w:rsid w:val="4C304F72"/>
    <w:rsid w:val="4EB7573A"/>
    <w:rsid w:val="532B2611"/>
    <w:rsid w:val="549A75F3"/>
    <w:rsid w:val="57E31CAF"/>
    <w:rsid w:val="59F731EF"/>
    <w:rsid w:val="5A8565D6"/>
    <w:rsid w:val="5CDD2FB8"/>
    <w:rsid w:val="5D1F77E7"/>
    <w:rsid w:val="68BD4E70"/>
    <w:rsid w:val="6AC20B85"/>
    <w:rsid w:val="6B5450B6"/>
    <w:rsid w:val="73D22A3C"/>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lang w:val="zh-CN" w:eastAsia="zh-CN" w:bidi="zh-CN"/>
    </w:rPr>
  </w:style>
  <w:style w:type="character" w:customStyle="1" w:styleId="17">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2020-09-14T07:20:36Z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