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长春大学旅游学院</w:t>
      </w:r>
    </w:p>
    <w:p>
      <w:pPr>
        <w:spacing w:line="52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大学生活动中心使用申请审批表</w:t>
      </w:r>
    </w:p>
    <w:p>
      <w:pPr>
        <w:wordWrap w:val="0"/>
        <w:spacing w:line="400" w:lineRule="exact"/>
        <w:jc w:val="right"/>
        <w:rPr>
          <w:rFonts w:ascii="仿宋_GB2312" w:hAnsi="宋体" w:eastAsia="仿宋_GB2312"/>
          <w:b/>
          <w:sz w:val="28"/>
          <w:szCs w:val="28"/>
          <w:u w:val="single"/>
        </w:rPr>
      </w:pPr>
      <w:r>
        <w:rPr>
          <w:rFonts w:hint="eastAsia" w:ascii="仿宋_GB2312" w:hAnsi="宋体" w:eastAsia="仿宋_GB2312"/>
          <w:b/>
          <w:sz w:val="28"/>
          <w:szCs w:val="28"/>
        </w:rPr>
        <w:t>编号：</w:t>
      </w:r>
      <w:r>
        <w:rPr>
          <w:rFonts w:hint="eastAsia" w:ascii="仿宋_GB2312" w:hAnsi="宋体" w:eastAsia="仿宋_GB2312"/>
          <w:b/>
          <w:sz w:val="28"/>
          <w:szCs w:val="28"/>
          <w:u w:val="single"/>
          <w:lang w:val="en-US" w:eastAsia="zh-CN"/>
        </w:rPr>
        <w:t xml:space="preserve">        </w:t>
      </w:r>
      <w:r>
        <w:rPr>
          <w:rFonts w:hint="eastAsia" w:ascii="仿宋_GB2312" w:hAnsi="宋体" w:eastAsia="仿宋_GB2312"/>
          <w:b/>
          <w:sz w:val="28"/>
          <w:szCs w:val="28"/>
          <w:u w:val="single"/>
        </w:rPr>
        <w:t xml:space="preserve"> </w:t>
      </w:r>
    </w:p>
    <w:tbl>
      <w:tblPr>
        <w:tblStyle w:val="5"/>
        <w:tblW w:w="9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7"/>
        <w:gridCol w:w="2892"/>
        <w:gridCol w:w="1933"/>
        <w:gridCol w:w="2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28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申请部门</w:t>
            </w:r>
          </w:p>
        </w:tc>
        <w:tc>
          <w:tcPr>
            <w:tcW w:w="70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28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活动名称</w:t>
            </w:r>
          </w:p>
        </w:tc>
        <w:tc>
          <w:tcPr>
            <w:tcW w:w="70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仿宋_GB2312" w:hAnsi="宋体" w:eastAsia="仿宋_GB2312" w:cs="宋体"/>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28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活动类别</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8"/>
                <w:szCs w:val="28"/>
              </w:rPr>
            </w:pPr>
          </w:p>
        </w:tc>
        <w:tc>
          <w:tcPr>
            <w:tcW w:w="19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计划参加人数</w:t>
            </w:r>
          </w:p>
        </w:tc>
        <w:tc>
          <w:tcPr>
            <w:tcW w:w="22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28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使用日期</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w:t>
            </w:r>
            <w:r>
              <w:rPr>
                <w:rFonts w:hint="eastAsia" w:ascii="仿宋_GB2312" w:hAnsi="宋体" w:eastAsia="仿宋_GB2312" w:cs="宋体"/>
                <w:b/>
                <w:kern w:val="0"/>
                <w:sz w:val="28"/>
                <w:szCs w:val="28"/>
              </w:rPr>
              <w:t>年</w:t>
            </w:r>
            <w:r>
              <w:rPr>
                <w:rFonts w:hint="eastAsia" w:ascii="仿宋_GB2312" w:hAnsi="宋体" w:eastAsia="仿宋_GB2312" w:cs="宋体"/>
                <w:kern w:val="0"/>
                <w:sz w:val="28"/>
                <w:szCs w:val="28"/>
              </w:rPr>
              <w:t xml:space="preserve"> </w:t>
            </w:r>
            <w:r>
              <w:rPr>
                <w:rFonts w:hint="eastAsia" w:ascii="仿宋_GB2312" w:hAnsi="宋体" w:eastAsia="仿宋_GB2312" w:cs="宋体"/>
                <w:b/>
                <w:kern w:val="0"/>
                <w:sz w:val="28"/>
                <w:szCs w:val="28"/>
              </w:rPr>
              <w:t>月</w:t>
            </w:r>
            <w:r>
              <w:rPr>
                <w:rFonts w:hint="eastAsia" w:ascii="仿宋_GB2312" w:hAnsi="宋体" w:eastAsia="仿宋_GB2312" w:cs="宋体"/>
                <w:kern w:val="0"/>
                <w:sz w:val="28"/>
                <w:szCs w:val="28"/>
              </w:rPr>
              <w:t xml:space="preserve"> </w:t>
            </w:r>
            <w:r>
              <w:rPr>
                <w:rFonts w:hint="eastAsia" w:ascii="仿宋_GB2312" w:hAnsi="宋体" w:eastAsia="仿宋_GB2312" w:cs="宋体"/>
                <w:b/>
                <w:kern w:val="0"/>
                <w:sz w:val="28"/>
                <w:szCs w:val="28"/>
              </w:rPr>
              <w:t>日</w:t>
            </w:r>
          </w:p>
        </w:tc>
        <w:tc>
          <w:tcPr>
            <w:tcW w:w="19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负 责 人</w:t>
            </w:r>
          </w:p>
        </w:tc>
        <w:tc>
          <w:tcPr>
            <w:tcW w:w="22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28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使用时间</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w:t>
            </w:r>
          </w:p>
        </w:tc>
        <w:tc>
          <w:tcPr>
            <w:tcW w:w="19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联系方式</w:t>
            </w:r>
          </w:p>
        </w:tc>
        <w:tc>
          <w:tcPr>
            <w:tcW w:w="22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jc w:val="center"/>
        </w:trPr>
        <w:tc>
          <w:tcPr>
            <w:tcW w:w="2857" w:type="dxa"/>
            <w:tcBorders>
              <w:top w:val="single" w:color="auto" w:sz="4" w:space="0"/>
              <w:left w:val="single" w:color="auto" w:sz="4" w:space="0"/>
              <w:right w:val="single" w:color="auto" w:sz="4" w:space="0"/>
            </w:tcBorders>
            <w:shd w:val="clear" w:color="auto" w:fill="auto"/>
            <w:vAlign w:val="center"/>
          </w:tcPr>
          <w:p>
            <w:pPr>
              <w:widowControl/>
              <w:spacing w:line="440" w:lineRule="exact"/>
              <w:jc w:val="center"/>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申请部门领导</w:t>
            </w:r>
          </w:p>
          <w:p>
            <w:pPr>
              <w:widowControl/>
              <w:spacing w:line="44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签字（公章）</w:t>
            </w:r>
          </w:p>
        </w:tc>
        <w:tc>
          <w:tcPr>
            <w:tcW w:w="7082" w:type="dxa"/>
            <w:gridSpan w:val="3"/>
            <w:tcBorders>
              <w:top w:val="single" w:color="auto" w:sz="4" w:space="0"/>
              <w:left w:val="single" w:color="auto" w:sz="4" w:space="0"/>
              <w:right w:val="single" w:color="auto" w:sz="4" w:space="0"/>
            </w:tcBorders>
            <w:shd w:val="clear" w:color="auto" w:fill="auto"/>
            <w:vAlign w:val="center"/>
          </w:tcPr>
          <w:p>
            <w:pPr>
              <w:adjustRightInd w:val="0"/>
              <w:snapToGrid w:val="0"/>
              <w:spacing w:line="400" w:lineRule="exact"/>
              <w:ind w:firstLine="420" w:firstLineChars="200"/>
              <w:rPr>
                <w:rFonts w:ascii="仿宋_GB2312" w:hAnsi="宋体" w:eastAsia="仿宋_GB2312" w:cs="仿宋_GB2312"/>
                <w:szCs w:val="21"/>
              </w:rPr>
            </w:pPr>
            <w:r>
              <w:rPr>
                <w:rFonts w:hint="eastAsia" w:ascii="仿宋_GB2312" w:hAnsi="宋体" w:eastAsia="仿宋_GB2312" w:cs="仿宋_GB2312"/>
                <w:szCs w:val="21"/>
              </w:rPr>
              <w:t>申请使用大学生活动中心的部门领导为使用期间第一安全责任人，应负起全部安全责任，务必遵守大学生活动中心的各项规章制度。签字人已经仔细阅读大学生活动中心申请使用安全责任书所有条款（背面），并保证认真执行，出现责任事故将负全责。</w:t>
            </w:r>
          </w:p>
          <w:p>
            <w:pPr>
              <w:spacing w:line="440" w:lineRule="exact"/>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签字              盖章</w:t>
            </w:r>
          </w:p>
          <w:p>
            <w:pPr>
              <w:spacing w:line="440" w:lineRule="exact"/>
              <w:jc w:val="right"/>
              <w:rPr>
                <w:rFonts w:ascii="仿宋_GB2312" w:hAnsi="宋体" w:eastAsia="仿宋_GB2312" w:cs="宋体"/>
                <w:kern w:val="0"/>
                <w:sz w:val="28"/>
                <w:szCs w:val="28"/>
              </w:rPr>
            </w:pPr>
            <w:r>
              <w:rPr>
                <w:rFonts w:hint="eastAsia" w:ascii="仿宋_GB2312" w:hAnsi="宋体" w:eastAsia="仿宋_GB2312" w:cs="宋体"/>
                <w:b/>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28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校团委核定意见</w:t>
            </w:r>
          </w:p>
          <w:p>
            <w:pPr>
              <w:widowControl/>
              <w:spacing w:line="44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（公章）</w:t>
            </w:r>
          </w:p>
        </w:tc>
        <w:tc>
          <w:tcPr>
            <w:tcW w:w="7082"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440" w:lineRule="exact"/>
              <w:rPr>
                <w:rFonts w:ascii="仿宋_GB2312" w:hAnsi="宋体" w:eastAsia="仿宋_GB2312" w:cs="宋体"/>
                <w:kern w:val="0"/>
                <w:sz w:val="28"/>
                <w:szCs w:val="28"/>
              </w:rPr>
            </w:pPr>
          </w:p>
          <w:p>
            <w:pPr>
              <w:widowControl/>
              <w:spacing w:line="440" w:lineRule="exact"/>
              <w:jc w:val="right"/>
              <w:rPr>
                <w:rFonts w:ascii="仿宋_GB2312" w:hAnsi="宋体" w:eastAsia="仿宋_GB2312" w:cs="宋体"/>
                <w:b/>
                <w:kern w:val="0"/>
                <w:sz w:val="28"/>
                <w:szCs w:val="28"/>
              </w:rPr>
            </w:pPr>
            <w:r>
              <w:rPr>
                <w:rFonts w:hint="eastAsia" w:ascii="仿宋_GB2312" w:hAnsi="宋体" w:eastAsia="仿宋_GB2312" w:cs="宋体"/>
                <w:b/>
                <w:kern w:val="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28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hint="eastAsia" w:ascii="仿宋_GB2312" w:hAnsi="宋体" w:eastAsia="仿宋_GB2312" w:cs="宋体"/>
                <w:b/>
                <w:kern w:val="0"/>
                <w:sz w:val="28"/>
                <w:szCs w:val="28"/>
                <w:lang w:eastAsia="zh-CN"/>
              </w:rPr>
            </w:pPr>
            <w:r>
              <w:rPr>
                <w:rFonts w:hint="eastAsia" w:ascii="仿宋_GB2312" w:hAnsi="宋体" w:eastAsia="仿宋_GB2312" w:cs="宋体"/>
                <w:b/>
                <w:kern w:val="0"/>
                <w:sz w:val="28"/>
                <w:szCs w:val="28"/>
                <w:lang w:eastAsia="zh-CN"/>
              </w:rPr>
              <w:t>使用前确认签字</w:t>
            </w:r>
          </w:p>
        </w:tc>
        <w:tc>
          <w:tcPr>
            <w:tcW w:w="7082"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wordWrap w:val="0"/>
              <w:spacing w:line="440" w:lineRule="exact"/>
              <w:jc w:val="both"/>
              <w:rPr>
                <w:rFonts w:hint="eastAsia" w:ascii="仿宋_GB2312" w:hAnsi="宋体" w:eastAsia="仿宋_GB2312" w:cs="仿宋_GB2312"/>
                <w:szCs w:val="21"/>
                <w:lang w:eastAsia="zh-CN"/>
              </w:rPr>
            </w:pPr>
          </w:p>
          <w:p>
            <w:pPr>
              <w:widowControl/>
              <w:wordWrap w:val="0"/>
              <w:spacing w:line="440" w:lineRule="exact"/>
              <w:jc w:val="both"/>
              <w:rPr>
                <w:rFonts w:hint="default" w:ascii="仿宋_GB2312" w:hAnsi="宋体" w:eastAsia="仿宋_GB2312" w:cs="仿宋_GB2312"/>
                <w:szCs w:val="21"/>
                <w:u w:val="single"/>
                <w:lang w:val="en-US" w:eastAsia="zh-CN"/>
              </w:rPr>
            </w:pPr>
            <w:r>
              <w:rPr>
                <w:rFonts w:hint="eastAsia" w:ascii="仿宋_GB2312" w:hAnsi="宋体" w:eastAsia="仿宋_GB2312" w:cs="仿宋_GB2312"/>
                <w:szCs w:val="21"/>
                <w:lang w:eastAsia="zh-CN"/>
              </w:rPr>
              <w:t>主持台：</w:t>
            </w:r>
            <w:r>
              <w:rPr>
                <w:rFonts w:hint="eastAsia" w:ascii="仿宋_GB2312" w:hAnsi="宋体" w:eastAsia="仿宋_GB2312" w:cs="仿宋_GB2312"/>
                <w:szCs w:val="21"/>
                <w:u w:val="single"/>
                <w:lang w:val="en-US" w:eastAsia="zh-CN"/>
              </w:rPr>
              <w:t xml:space="preserve">       </w:t>
            </w:r>
            <w:r>
              <w:rPr>
                <w:rFonts w:hint="eastAsia" w:ascii="仿宋_GB2312" w:hAnsi="宋体" w:eastAsia="仿宋_GB2312" w:cs="仿宋_GB2312"/>
                <w:szCs w:val="21"/>
                <w:lang w:val="en-US" w:eastAsia="zh-CN"/>
              </w:rPr>
              <w:t xml:space="preserve"> </w:t>
            </w:r>
            <w:r>
              <w:rPr>
                <w:rFonts w:hint="eastAsia" w:ascii="仿宋_GB2312" w:hAnsi="宋体" w:eastAsia="仿宋_GB2312" w:cs="仿宋_GB2312"/>
                <w:szCs w:val="21"/>
                <w:lang w:eastAsia="zh-CN"/>
              </w:rPr>
              <w:t>会议桌：</w:t>
            </w:r>
            <w:r>
              <w:rPr>
                <w:rFonts w:hint="eastAsia" w:ascii="仿宋_GB2312" w:hAnsi="宋体" w:eastAsia="仿宋_GB2312" w:cs="仿宋_GB2312"/>
                <w:szCs w:val="21"/>
                <w:u w:val="single"/>
                <w:lang w:val="en-US" w:eastAsia="zh-CN"/>
              </w:rPr>
              <w:t xml:space="preserve">       </w:t>
            </w:r>
            <w:r>
              <w:rPr>
                <w:rFonts w:hint="eastAsia" w:ascii="仿宋_GB2312" w:hAnsi="宋体" w:eastAsia="仿宋_GB2312" w:cs="仿宋_GB2312"/>
                <w:szCs w:val="21"/>
                <w:lang w:eastAsia="zh-CN"/>
              </w:rPr>
              <w:t>会议椅：</w:t>
            </w:r>
            <w:r>
              <w:rPr>
                <w:rFonts w:hint="eastAsia" w:ascii="仿宋_GB2312" w:hAnsi="宋体" w:eastAsia="仿宋_GB2312" w:cs="仿宋_GB2312"/>
                <w:szCs w:val="21"/>
                <w:u w:val="single"/>
                <w:lang w:val="en-US" w:eastAsia="zh-CN"/>
              </w:rPr>
              <w:t xml:space="preserve">        </w:t>
            </w:r>
            <w:r>
              <w:rPr>
                <w:rFonts w:hint="eastAsia" w:ascii="仿宋_GB2312" w:hAnsi="宋体" w:eastAsia="仿宋_GB2312" w:cs="仿宋_GB2312"/>
                <w:szCs w:val="21"/>
                <w:u w:val="none"/>
                <w:lang w:val="en-US" w:eastAsia="zh-CN"/>
              </w:rPr>
              <w:t>观众桌椅：</w:t>
            </w:r>
            <w:r>
              <w:rPr>
                <w:rFonts w:hint="eastAsia" w:ascii="仿宋_GB2312" w:hAnsi="宋体" w:eastAsia="仿宋_GB2312" w:cs="仿宋_GB2312"/>
                <w:szCs w:val="21"/>
                <w:u w:val="single"/>
                <w:lang w:val="en-US" w:eastAsia="zh-CN"/>
              </w:rPr>
              <w:t xml:space="preserve">       </w:t>
            </w:r>
          </w:p>
          <w:p>
            <w:pPr>
              <w:widowControl/>
              <w:wordWrap w:val="0"/>
              <w:spacing w:line="440" w:lineRule="exact"/>
              <w:jc w:val="both"/>
              <w:rPr>
                <w:rFonts w:hint="eastAsia" w:ascii="仿宋_GB2312" w:hAnsi="宋体" w:eastAsia="仿宋_GB2312" w:cs="仿宋_GB2312"/>
                <w:szCs w:val="21"/>
                <w:u w:val="single"/>
                <w:lang w:val="en-US" w:eastAsia="zh-CN"/>
              </w:rPr>
            </w:pPr>
            <w:r>
              <w:rPr>
                <w:rFonts w:hint="eastAsia" w:ascii="仿宋_GB2312" w:hAnsi="宋体" w:eastAsia="仿宋_GB2312" w:cs="仿宋_GB2312"/>
                <w:szCs w:val="21"/>
                <w:lang w:eastAsia="zh-CN"/>
              </w:rPr>
              <w:t>麦</w:t>
            </w:r>
            <w:r>
              <w:rPr>
                <w:rFonts w:hint="eastAsia" w:ascii="仿宋_GB2312" w:hAnsi="宋体" w:eastAsia="仿宋_GB2312" w:cs="仿宋_GB2312"/>
                <w:szCs w:val="21"/>
                <w:lang w:val="en-US" w:eastAsia="zh-CN"/>
              </w:rPr>
              <w:t xml:space="preserve">  </w:t>
            </w:r>
            <w:r>
              <w:rPr>
                <w:rFonts w:hint="eastAsia" w:ascii="仿宋_GB2312" w:hAnsi="宋体" w:eastAsia="仿宋_GB2312" w:cs="仿宋_GB2312"/>
                <w:szCs w:val="21"/>
                <w:lang w:eastAsia="zh-CN"/>
              </w:rPr>
              <w:t>克：</w:t>
            </w:r>
            <w:r>
              <w:rPr>
                <w:rFonts w:hint="eastAsia" w:ascii="仿宋_GB2312" w:hAnsi="宋体" w:eastAsia="仿宋_GB2312" w:cs="宋体"/>
                <w:b/>
                <w:kern w:val="0"/>
                <w:sz w:val="28"/>
                <w:szCs w:val="28"/>
                <w:u w:val="single"/>
                <w:lang w:val="en-US" w:eastAsia="zh-CN"/>
              </w:rPr>
              <w:t xml:space="preserve">      </w:t>
            </w:r>
            <w:r>
              <w:rPr>
                <w:rFonts w:hint="eastAsia" w:ascii="仿宋_GB2312" w:hAnsi="宋体" w:eastAsia="仿宋_GB2312" w:cs="仿宋_GB2312"/>
                <w:szCs w:val="21"/>
                <w:lang w:val="en-US" w:eastAsia="zh-CN"/>
              </w:rPr>
              <w:t>屏  幕：</w:t>
            </w:r>
            <w:r>
              <w:rPr>
                <w:rFonts w:hint="eastAsia" w:ascii="仿宋_GB2312" w:hAnsi="宋体" w:eastAsia="仿宋_GB2312" w:cs="仿宋_GB2312"/>
                <w:szCs w:val="21"/>
                <w:u w:val="single"/>
                <w:lang w:val="en-US" w:eastAsia="zh-CN"/>
              </w:rPr>
              <w:t xml:space="preserve">       </w:t>
            </w:r>
            <w:r>
              <w:rPr>
                <w:rFonts w:hint="eastAsia" w:ascii="仿宋_GB2312" w:hAnsi="宋体" w:eastAsia="仿宋_GB2312" w:cs="仿宋_GB2312"/>
                <w:szCs w:val="21"/>
                <w:u w:val="none"/>
                <w:lang w:val="en-US" w:eastAsia="zh-CN"/>
              </w:rPr>
              <w:t>其  他：</w:t>
            </w:r>
            <w:r>
              <w:rPr>
                <w:rFonts w:hint="eastAsia" w:ascii="仿宋_GB2312" w:hAnsi="宋体" w:eastAsia="仿宋_GB2312" w:cs="仿宋_GB2312"/>
                <w:szCs w:val="21"/>
                <w:u w:val="single"/>
                <w:lang w:val="en-US" w:eastAsia="zh-CN"/>
              </w:rPr>
              <w:t xml:space="preserve">        </w:t>
            </w:r>
            <w:r>
              <w:rPr>
                <w:rFonts w:hint="eastAsia" w:ascii="仿宋_GB2312" w:hAnsi="宋体" w:eastAsia="仿宋_GB2312" w:cs="仿宋_GB2312"/>
                <w:szCs w:val="21"/>
                <w:u w:val="none"/>
                <w:lang w:val="en-US" w:eastAsia="zh-CN"/>
              </w:rPr>
              <w:t>卫生情况：</w:t>
            </w:r>
            <w:r>
              <w:rPr>
                <w:rFonts w:hint="eastAsia" w:ascii="仿宋_GB2312" w:hAnsi="宋体" w:eastAsia="仿宋_GB2312" w:cs="仿宋_GB2312"/>
                <w:szCs w:val="21"/>
                <w:u w:val="single"/>
                <w:lang w:val="en-US" w:eastAsia="zh-CN"/>
              </w:rPr>
              <w:t xml:space="preserve">       </w:t>
            </w:r>
          </w:p>
          <w:p>
            <w:pPr>
              <w:widowControl/>
              <w:wordWrap w:val="0"/>
              <w:spacing w:line="440" w:lineRule="exact"/>
              <w:jc w:val="both"/>
              <w:rPr>
                <w:rFonts w:hint="default" w:ascii="仿宋_GB2312" w:hAnsi="宋体" w:eastAsia="仿宋_GB2312" w:cs="仿宋_GB2312"/>
                <w:szCs w:val="21"/>
                <w:u w:val="single"/>
                <w:lang w:val="en-US" w:eastAsia="zh-CN"/>
              </w:rPr>
            </w:pPr>
          </w:p>
          <w:p>
            <w:pPr>
              <w:widowControl/>
              <w:wordWrap w:val="0"/>
              <w:spacing w:line="440" w:lineRule="exact"/>
              <w:jc w:val="both"/>
              <w:rPr>
                <w:rFonts w:hint="default" w:ascii="仿宋_GB2312" w:hAnsi="宋体" w:eastAsia="仿宋_GB2312" w:cs="宋体"/>
                <w:b/>
                <w:kern w:val="0"/>
                <w:sz w:val="28"/>
                <w:szCs w:val="28"/>
                <w:lang w:val="en-US" w:eastAsia="zh-CN"/>
              </w:rPr>
            </w:pPr>
            <w:r>
              <w:rPr>
                <w:rFonts w:hint="eastAsia" w:ascii="仿宋_GB2312" w:hAnsi="宋体" w:eastAsia="仿宋_GB2312" w:cs="宋体"/>
                <w:b/>
                <w:kern w:val="0"/>
                <w:sz w:val="28"/>
                <w:szCs w:val="28"/>
                <w:lang w:eastAsia="zh-CN"/>
              </w:rPr>
              <w:t>借用人</w:t>
            </w:r>
            <w:r>
              <w:rPr>
                <w:rFonts w:hint="eastAsia" w:ascii="仿宋_GB2312" w:hAnsi="宋体" w:eastAsia="仿宋_GB2312" w:cs="宋体"/>
                <w:b/>
                <w:kern w:val="0"/>
                <w:sz w:val="28"/>
                <w:szCs w:val="28"/>
                <w:lang w:val="en-US" w:eastAsia="zh-CN"/>
              </w:rPr>
              <w:t xml:space="preserve">：               管理员：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jc w:val="center"/>
        </w:trPr>
        <w:tc>
          <w:tcPr>
            <w:tcW w:w="28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hint="eastAsia" w:ascii="仿宋_GB2312" w:hAnsi="宋体" w:eastAsia="仿宋_GB2312" w:cs="宋体"/>
                <w:b/>
                <w:kern w:val="0"/>
                <w:sz w:val="28"/>
                <w:szCs w:val="28"/>
                <w:lang w:val="en-US" w:eastAsia="zh-CN" w:bidi="ar-SA"/>
              </w:rPr>
            </w:pPr>
            <w:r>
              <w:rPr>
                <w:rFonts w:hint="eastAsia" w:ascii="仿宋_GB2312" w:hAnsi="宋体" w:eastAsia="仿宋_GB2312" w:cs="宋体"/>
                <w:b/>
                <w:kern w:val="0"/>
                <w:sz w:val="28"/>
                <w:szCs w:val="28"/>
                <w:lang w:eastAsia="zh-CN"/>
              </w:rPr>
              <w:t>使用后验收签字</w:t>
            </w:r>
          </w:p>
        </w:tc>
        <w:tc>
          <w:tcPr>
            <w:tcW w:w="7082"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wordWrap w:val="0"/>
              <w:spacing w:line="440" w:lineRule="exact"/>
              <w:jc w:val="both"/>
              <w:rPr>
                <w:rFonts w:hint="eastAsia" w:ascii="仿宋_GB2312" w:hAnsi="宋体" w:eastAsia="仿宋_GB2312" w:cs="仿宋_GB2312"/>
                <w:szCs w:val="21"/>
                <w:lang w:eastAsia="zh-CN"/>
              </w:rPr>
            </w:pPr>
          </w:p>
          <w:p>
            <w:pPr>
              <w:widowControl/>
              <w:wordWrap w:val="0"/>
              <w:spacing w:line="440" w:lineRule="exact"/>
              <w:jc w:val="both"/>
              <w:rPr>
                <w:rFonts w:hint="default" w:ascii="仿宋_GB2312" w:hAnsi="宋体" w:eastAsia="仿宋_GB2312" w:cs="仿宋_GB2312"/>
                <w:szCs w:val="21"/>
                <w:u w:val="single"/>
                <w:lang w:val="en-US" w:eastAsia="zh-CN"/>
              </w:rPr>
            </w:pPr>
            <w:r>
              <w:rPr>
                <w:rFonts w:hint="eastAsia" w:ascii="仿宋_GB2312" w:hAnsi="宋体" w:eastAsia="仿宋_GB2312" w:cs="仿宋_GB2312"/>
                <w:szCs w:val="21"/>
                <w:lang w:eastAsia="zh-CN"/>
              </w:rPr>
              <w:t>主持台：</w:t>
            </w:r>
            <w:r>
              <w:rPr>
                <w:rFonts w:hint="eastAsia" w:ascii="仿宋_GB2312" w:hAnsi="宋体" w:eastAsia="仿宋_GB2312" w:cs="仿宋_GB2312"/>
                <w:szCs w:val="21"/>
                <w:u w:val="single"/>
                <w:lang w:val="en-US" w:eastAsia="zh-CN"/>
              </w:rPr>
              <w:t xml:space="preserve">       </w:t>
            </w:r>
            <w:r>
              <w:rPr>
                <w:rFonts w:hint="eastAsia" w:ascii="仿宋_GB2312" w:hAnsi="宋体" w:eastAsia="仿宋_GB2312" w:cs="仿宋_GB2312"/>
                <w:szCs w:val="21"/>
                <w:lang w:val="en-US" w:eastAsia="zh-CN"/>
              </w:rPr>
              <w:t xml:space="preserve"> </w:t>
            </w:r>
            <w:r>
              <w:rPr>
                <w:rFonts w:hint="eastAsia" w:ascii="仿宋_GB2312" w:hAnsi="宋体" w:eastAsia="仿宋_GB2312" w:cs="仿宋_GB2312"/>
                <w:szCs w:val="21"/>
                <w:lang w:eastAsia="zh-CN"/>
              </w:rPr>
              <w:t>会议桌：</w:t>
            </w:r>
            <w:r>
              <w:rPr>
                <w:rFonts w:hint="eastAsia" w:ascii="仿宋_GB2312" w:hAnsi="宋体" w:eastAsia="仿宋_GB2312" w:cs="仿宋_GB2312"/>
                <w:szCs w:val="21"/>
                <w:u w:val="single"/>
                <w:lang w:val="en-US" w:eastAsia="zh-CN"/>
              </w:rPr>
              <w:t xml:space="preserve">       </w:t>
            </w:r>
            <w:r>
              <w:rPr>
                <w:rFonts w:hint="eastAsia" w:ascii="仿宋_GB2312" w:hAnsi="宋体" w:eastAsia="仿宋_GB2312" w:cs="仿宋_GB2312"/>
                <w:szCs w:val="21"/>
                <w:lang w:eastAsia="zh-CN"/>
              </w:rPr>
              <w:t>会议椅：</w:t>
            </w:r>
            <w:r>
              <w:rPr>
                <w:rFonts w:hint="eastAsia" w:ascii="仿宋_GB2312" w:hAnsi="宋体" w:eastAsia="仿宋_GB2312" w:cs="仿宋_GB2312"/>
                <w:szCs w:val="21"/>
                <w:u w:val="single"/>
                <w:lang w:val="en-US" w:eastAsia="zh-CN"/>
              </w:rPr>
              <w:t xml:space="preserve">        </w:t>
            </w:r>
            <w:r>
              <w:rPr>
                <w:rFonts w:hint="eastAsia" w:ascii="仿宋_GB2312" w:hAnsi="宋体" w:eastAsia="仿宋_GB2312" w:cs="仿宋_GB2312"/>
                <w:szCs w:val="21"/>
                <w:u w:val="none"/>
                <w:lang w:val="en-US" w:eastAsia="zh-CN"/>
              </w:rPr>
              <w:t>观众桌椅：</w:t>
            </w:r>
            <w:r>
              <w:rPr>
                <w:rFonts w:hint="eastAsia" w:ascii="仿宋_GB2312" w:hAnsi="宋体" w:eastAsia="仿宋_GB2312" w:cs="仿宋_GB2312"/>
                <w:szCs w:val="21"/>
                <w:u w:val="single"/>
                <w:lang w:val="en-US" w:eastAsia="zh-CN"/>
              </w:rPr>
              <w:t xml:space="preserve">       </w:t>
            </w:r>
          </w:p>
          <w:p>
            <w:pPr>
              <w:widowControl/>
              <w:wordWrap w:val="0"/>
              <w:spacing w:line="440" w:lineRule="exact"/>
              <w:jc w:val="both"/>
              <w:rPr>
                <w:rFonts w:hint="eastAsia" w:ascii="仿宋_GB2312" w:hAnsi="宋体" w:eastAsia="仿宋_GB2312" w:cs="仿宋_GB2312"/>
                <w:szCs w:val="21"/>
                <w:u w:val="single"/>
                <w:lang w:val="en-US" w:eastAsia="zh-CN"/>
              </w:rPr>
            </w:pPr>
            <w:r>
              <w:rPr>
                <w:rFonts w:hint="eastAsia" w:ascii="仿宋_GB2312" w:hAnsi="宋体" w:eastAsia="仿宋_GB2312" w:cs="仿宋_GB2312"/>
                <w:szCs w:val="21"/>
                <w:lang w:eastAsia="zh-CN"/>
              </w:rPr>
              <w:t>麦</w:t>
            </w:r>
            <w:r>
              <w:rPr>
                <w:rFonts w:hint="eastAsia" w:ascii="仿宋_GB2312" w:hAnsi="宋体" w:eastAsia="仿宋_GB2312" w:cs="仿宋_GB2312"/>
                <w:szCs w:val="21"/>
                <w:lang w:val="en-US" w:eastAsia="zh-CN"/>
              </w:rPr>
              <w:t xml:space="preserve">  </w:t>
            </w:r>
            <w:r>
              <w:rPr>
                <w:rFonts w:hint="eastAsia" w:ascii="仿宋_GB2312" w:hAnsi="宋体" w:eastAsia="仿宋_GB2312" w:cs="仿宋_GB2312"/>
                <w:szCs w:val="21"/>
                <w:lang w:eastAsia="zh-CN"/>
              </w:rPr>
              <w:t>克：</w:t>
            </w:r>
            <w:r>
              <w:rPr>
                <w:rFonts w:hint="eastAsia" w:ascii="仿宋_GB2312" w:hAnsi="宋体" w:eastAsia="仿宋_GB2312" w:cs="宋体"/>
                <w:b/>
                <w:kern w:val="0"/>
                <w:sz w:val="28"/>
                <w:szCs w:val="28"/>
                <w:u w:val="single"/>
                <w:lang w:val="en-US" w:eastAsia="zh-CN"/>
              </w:rPr>
              <w:t xml:space="preserve">      </w:t>
            </w:r>
            <w:r>
              <w:rPr>
                <w:rFonts w:hint="eastAsia" w:ascii="仿宋_GB2312" w:hAnsi="宋体" w:eastAsia="仿宋_GB2312" w:cs="仿宋_GB2312"/>
                <w:szCs w:val="21"/>
                <w:lang w:val="en-US" w:eastAsia="zh-CN"/>
              </w:rPr>
              <w:t>屏  幕：</w:t>
            </w:r>
            <w:r>
              <w:rPr>
                <w:rFonts w:hint="eastAsia" w:ascii="仿宋_GB2312" w:hAnsi="宋体" w:eastAsia="仿宋_GB2312" w:cs="仿宋_GB2312"/>
                <w:szCs w:val="21"/>
                <w:u w:val="single"/>
                <w:lang w:val="en-US" w:eastAsia="zh-CN"/>
              </w:rPr>
              <w:t xml:space="preserve">       </w:t>
            </w:r>
            <w:r>
              <w:rPr>
                <w:rFonts w:hint="eastAsia" w:ascii="仿宋_GB2312" w:hAnsi="宋体" w:eastAsia="仿宋_GB2312" w:cs="仿宋_GB2312"/>
                <w:szCs w:val="21"/>
                <w:u w:val="none"/>
                <w:lang w:val="en-US" w:eastAsia="zh-CN"/>
              </w:rPr>
              <w:t>其  他：</w:t>
            </w:r>
            <w:r>
              <w:rPr>
                <w:rFonts w:hint="eastAsia" w:ascii="仿宋_GB2312" w:hAnsi="宋体" w:eastAsia="仿宋_GB2312" w:cs="仿宋_GB2312"/>
                <w:szCs w:val="21"/>
                <w:u w:val="single"/>
                <w:lang w:val="en-US" w:eastAsia="zh-CN"/>
              </w:rPr>
              <w:t xml:space="preserve">        </w:t>
            </w:r>
            <w:r>
              <w:rPr>
                <w:rFonts w:hint="eastAsia" w:ascii="仿宋_GB2312" w:hAnsi="宋体" w:eastAsia="仿宋_GB2312" w:cs="仿宋_GB2312"/>
                <w:szCs w:val="21"/>
                <w:u w:val="none"/>
                <w:lang w:val="en-US" w:eastAsia="zh-CN"/>
              </w:rPr>
              <w:t>卫生情况：</w:t>
            </w:r>
            <w:r>
              <w:rPr>
                <w:rFonts w:hint="eastAsia" w:ascii="仿宋_GB2312" w:hAnsi="宋体" w:eastAsia="仿宋_GB2312" w:cs="仿宋_GB2312"/>
                <w:szCs w:val="21"/>
                <w:u w:val="single"/>
                <w:lang w:val="en-US" w:eastAsia="zh-CN"/>
              </w:rPr>
              <w:t xml:space="preserve">       </w:t>
            </w:r>
          </w:p>
          <w:p>
            <w:pPr>
              <w:widowControl/>
              <w:wordWrap w:val="0"/>
              <w:spacing w:line="440" w:lineRule="exact"/>
              <w:jc w:val="both"/>
              <w:rPr>
                <w:rFonts w:hint="default" w:ascii="仿宋_GB2312" w:hAnsi="宋体" w:eastAsia="仿宋_GB2312" w:cs="仿宋_GB2312"/>
                <w:szCs w:val="21"/>
                <w:u w:val="single"/>
                <w:lang w:val="en-US" w:eastAsia="zh-CN"/>
              </w:rPr>
            </w:pPr>
          </w:p>
          <w:p>
            <w:pPr>
              <w:widowControl/>
              <w:wordWrap w:val="0"/>
              <w:spacing w:line="440" w:lineRule="exact"/>
              <w:jc w:val="both"/>
              <w:rPr>
                <w:rFonts w:hint="eastAsia" w:ascii="仿宋_GB2312" w:hAnsi="宋体" w:eastAsia="仿宋_GB2312" w:cs="宋体"/>
                <w:b/>
                <w:kern w:val="0"/>
                <w:sz w:val="28"/>
                <w:szCs w:val="28"/>
                <w:lang w:val="en-US" w:eastAsia="zh-CN" w:bidi="ar-SA"/>
              </w:rPr>
            </w:pPr>
            <w:r>
              <w:rPr>
                <w:rFonts w:hint="eastAsia" w:ascii="仿宋_GB2312" w:hAnsi="宋体" w:eastAsia="仿宋_GB2312" w:cs="宋体"/>
                <w:b/>
                <w:kern w:val="0"/>
                <w:sz w:val="28"/>
                <w:szCs w:val="28"/>
                <w:lang w:eastAsia="zh-CN"/>
              </w:rPr>
              <w:t>借用人</w:t>
            </w:r>
            <w:r>
              <w:rPr>
                <w:rFonts w:hint="eastAsia" w:ascii="仿宋_GB2312" w:hAnsi="宋体" w:eastAsia="仿宋_GB2312" w:cs="宋体"/>
                <w:b/>
                <w:kern w:val="0"/>
                <w:sz w:val="28"/>
                <w:szCs w:val="28"/>
                <w:lang w:val="en-US" w:eastAsia="zh-CN"/>
              </w:rPr>
              <w:t xml:space="preserve">：               管理员： </w:t>
            </w:r>
          </w:p>
        </w:tc>
      </w:tr>
    </w:tbl>
    <w:p>
      <w:pPr>
        <w:rPr>
          <w:rFonts w:ascii="仿宋_GB2312" w:hAnsi="宋体" w:eastAsia="仿宋_GB2312"/>
          <w:sz w:val="28"/>
          <w:szCs w:val="28"/>
        </w:rPr>
      </w:pPr>
      <w:r>
        <w:rPr>
          <w:rFonts w:hint="eastAsia" w:ascii="仿宋_GB2312" w:hAnsi="宋体" w:eastAsia="仿宋_GB2312" w:cs="仿宋_GB2312"/>
          <w:sz w:val="28"/>
          <w:szCs w:val="28"/>
        </w:rPr>
        <w:t>注：此表双面打印，请务必认真阅读背面《大学生活动中心使用安全责任书》</w:t>
      </w:r>
      <w:r>
        <w:rPr>
          <w:rFonts w:hint="eastAsia" w:ascii="仿宋_GB2312" w:hAnsi="宋体" w:eastAsia="仿宋_GB2312"/>
          <w:sz w:val="28"/>
          <w:szCs w:val="28"/>
        </w:rPr>
        <w:t>。</w:t>
      </w:r>
    </w:p>
    <w:p>
      <w:pPr>
        <w:spacing w:line="520" w:lineRule="exact"/>
        <w:jc w:val="center"/>
        <w:rPr>
          <w:rFonts w:hint="eastAsia" w:ascii="华文中宋" w:hAnsi="华文中宋" w:eastAsia="华文中宋" w:cs="华文中宋"/>
          <w:b/>
          <w:bCs/>
          <w:sz w:val="44"/>
          <w:szCs w:val="44"/>
        </w:rPr>
      </w:pPr>
    </w:p>
    <w:p>
      <w:pPr>
        <w:spacing w:line="520" w:lineRule="exact"/>
        <w:jc w:val="center"/>
        <w:rPr>
          <w:rFonts w:ascii="华文中宋" w:hAnsi="华文中宋" w:eastAsia="华文中宋"/>
          <w:b/>
          <w:bCs/>
          <w:sz w:val="44"/>
          <w:szCs w:val="44"/>
        </w:rPr>
      </w:pPr>
      <w:r>
        <w:rPr>
          <w:rFonts w:hint="eastAsia" w:ascii="华文中宋" w:hAnsi="华文中宋" w:eastAsia="华文中宋" w:cs="华文中宋"/>
          <w:b/>
          <w:bCs/>
          <w:sz w:val="44"/>
          <w:szCs w:val="44"/>
        </w:rPr>
        <w:t>大学生活动中心申请使用安全责任书</w:t>
      </w:r>
    </w:p>
    <w:p>
      <w:pPr>
        <w:adjustRightInd w:val="0"/>
        <w:snapToGrid w:val="0"/>
        <w:spacing w:line="520" w:lineRule="exact"/>
        <w:ind w:firstLine="640" w:firstLineChars="200"/>
        <w:rPr>
          <w:rFonts w:ascii="仿宋_GB2312" w:hAnsi="宋体" w:eastAsia="仿宋_GB2312"/>
          <w:sz w:val="32"/>
          <w:szCs w:val="32"/>
        </w:rPr>
      </w:pPr>
    </w:p>
    <w:p>
      <w:pPr>
        <w:adjustRightInd w:val="0"/>
        <w:snapToGrid w:val="0"/>
        <w:spacing w:line="520" w:lineRule="exact"/>
        <w:ind w:firstLine="640" w:firstLineChars="200"/>
        <w:rPr>
          <w:rFonts w:ascii="仿宋_GB2312" w:hAnsi="宋体" w:eastAsia="仿宋_GB2312"/>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使用期间申请主办方负责人为第一安全责任人，承担所有使用期间</w:t>
      </w:r>
      <w:r>
        <w:rPr>
          <w:rFonts w:hint="eastAsia" w:ascii="仿宋_GB2312" w:hAnsi="宋体" w:eastAsia="仿宋_GB2312" w:cs="仿宋_GB2312"/>
          <w:sz w:val="32"/>
          <w:szCs w:val="32"/>
          <w:lang w:eastAsia="zh-CN"/>
        </w:rPr>
        <w:t>安全管理</w:t>
      </w:r>
      <w:r>
        <w:rPr>
          <w:rFonts w:hint="eastAsia" w:ascii="仿宋_GB2312" w:hAnsi="宋体" w:eastAsia="仿宋_GB2312" w:cs="仿宋_GB2312"/>
          <w:sz w:val="32"/>
          <w:szCs w:val="32"/>
        </w:rPr>
        <w:t>责任，要提前做好使用期间突发情况应急预案。如遇突发事件，责任人应当第一时间对事件作出处理并上报相关部门。</w:t>
      </w:r>
    </w:p>
    <w:p>
      <w:pPr>
        <w:adjustRightInd w:val="0"/>
        <w:snapToGrid w:val="0"/>
        <w:spacing w:line="520" w:lineRule="exact"/>
        <w:ind w:firstLine="640" w:firstLineChars="200"/>
        <w:rPr>
          <w:rFonts w:ascii="仿宋_GB2312" w:hAnsi="宋体" w:eastAsia="仿宋_GB2312"/>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使用期间凡进入本中心的人员必须自觉遵守本中心公共活动场所管理的相关法规规则，服从本中心工作人员管理。遵守社会公德和学校各项规章制度。</w:t>
      </w:r>
    </w:p>
    <w:p>
      <w:pPr>
        <w:adjustRightInd w:val="0"/>
        <w:snapToGrid w:val="0"/>
        <w:spacing w:line="520" w:lineRule="exact"/>
        <w:ind w:firstLine="640" w:firstLineChars="200"/>
        <w:rPr>
          <w:rFonts w:ascii="仿宋_GB2312" w:hAnsi="宋体" w:eastAsia="仿宋_GB2312"/>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使用期间，进入场地内不准吸烟，不准在场内和舞台上使用明火及燃放烟花爆竹，不准随地吐痰，不准在座椅墙壁上乱写乱画和随意张贴广告、画报等装饰物，不得在本中心中进餐，不准乱丢果皮纸屑。严禁携带易燃、易爆、剧毒、放射性等一切危险物品入场。如使用中发现以上现象，中心工作人员有权随时责令停止使用。</w:t>
      </w:r>
    </w:p>
    <w:p>
      <w:pPr>
        <w:adjustRightInd w:val="0"/>
        <w:snapToGrid w:val="0"/>
        <w:spacing w:line="520" w:lineRule="exact"/>
        <w:ind w:firstLine="640" w:firstLineChars="200"/>
        <w:rPr>
          <w:rFonts w:ascii="仿宋_GB2312" w:hAnsi="宋体" w:eastAsia="仿宋_GB2312"/>
          <w:sz w:val="32"/>
          <w:szCs w:val="32"/>
        </w:rPr>
      </w:pPr>
      <w:r>
        <w:rPr>
          <w:rFonts w:ascii="仿宋_GB2312" w:hAnsi="宋体" w:eastAsia="仿宋_GB2312" w:cs="仿宋_GB2312"/>
          <w:sz w:val="32"/>
          <w:szCs w:val="32"/>
        </w:rPr>
        <w:t>4.</w:t>
      </w:r>
      <w:r>
        <w:rPr>
          <w:rFonts w:hint="eastAsia" w:ascii="仿宋_GB2312" w:hAnsi="宋体" w:eastAsia="仿宋_GB2312" w:cs="仿宋_GB2312"/>
          <w:sz w:val="32"/>
          <w:szCs w:val="32"/>
        </w:rPr>
        <w:t>未经允许，任何单位（部门）和个人不得私自串、改、接电线；禁止动用消防设施；禁止使用不符合安全标准的舞台布置。对于违反公共场所纪律的行为和人员，本中心管理人员有权对其进行制止和教育，对不服从管理者，</w:t>
      </w:r>
      <w:r>
        <w:rPr>
          <w:rFonts w:hint="eastAsia" w:ascii="仿宋_GB2312" w:hAnsi="宋体" w:eastAsia="仿宋_GB2312" w:cs="仿宋_GB2312"/>
          <w:sz w:val="32"/>
          <w:szCs w:val="32"/>
          <w:lang w:eastAsia="zh-CN"/>
        </w:rPr>
        <w:t>由学校追究部门安全负责人</w:t>
      </w:r>
      <w:r>
        <w:rPr>
          <w:rFonts w:hint="eastAsia" w:ascii="仿宋_GB2312" w:hAnsi="宋体" w:eastAsia="仿宋_GB2312" w:cs="仿宋_GB2312"/>
          <w:sz w:val="32"/>
          <w:szCs w:val="32"/>
        </w:rPr>
        <w:t>。</w:t>
      </w:r>
    </w:p>
    <w:p>
      <w:pPr>
        <w:adjustRightInd w:val="0"/>
        <w:snapToGrid w:val="0"/>
        <w:spacing w:line="520" w:lineRule="exact"/>
        <w:ind w:firstLine="640" w:firstLineChars="200"/>
        <w:rPr>
          <w:rFonts w:ascii="仿宋_GB2312" w:hAnsi="宋体" w:eastAsia="仿宋_GB2312"/>
          <w:sz w:val="32"/>
          <w:szCs w:val="32"/>
        </w:rPr>
      </w:pPr>
      <w:r>
        <w:rPr>
          <w:rFonts w:ascii="仿宋_GB2312" w:hAnsi="宋体" w:eastAsia="仿宋_GB2312" w:cs="仿宋_GB2312"/>
          <w:sz w:val="32"/>
          <w:szCs w:val="32"/>
        </w:rPr>
        <w:t>5.</w:t>
      </w:r>
      <w:r>
        <w:rPr>
          <w:rFonts w:hint="eastAsia" w:ascii="仿宋_GB2312" w:hAnsi="宋体" w:eastAsia="仿宋_GB2312" w:cs="仿宋_GB2312"/>
          <w:sz w:val="32"/>
          <w:szCs w:val="32"/>
        </w:rPr>
        <w:t>使用前，活动第一负责人要向全场观众、所有参加活动的人员宣读《长春大学</w:t>
      </w:r>
      <w:r>
        <w:rPr>
          <w:rFonts w:hint="eastAsia" w:ascii="仿宋_GB2312" w:hAnsi="宋体" w:eastAsia="仿宋_GB2312" w:cs="仿宋_GB2312"/>
          <w:sz w:val="32"/>
          <w:szCs w:val="32"/>
          <w:lang w:eastAsia="zh-CN"/>
        </w:rPr>
        <w:t>旅游学院大学</w:t>
      </w:r>
      <w:r>
        <w:rPr>
          <w:rFonts w:hint="eastAsia" w:ascii="仿宋_GB2312" w:hAnsi="宋体" w:eastAsia="仿宋_GB2312" w:cs="仿宋_GB2312"/>
          <w:sz w:val="32"/>
          <w:szCs w:val="32"/>
        </w:rPr>
        <w:t>生活动中心管理</w:t>
      </w:r>
      <w:r>
        <w:rPr>
          <w:rFonts w:hint="eastAsia" w:ascii="仿宋_GB2312" w:hAnsi="宋体" w:eastAsia="仿宋_GB2312" w:cs="仿宋_GB2312"/>
          <w:sz w:val="32"/>
          <w:szCs w:val="32"/>
          <w:lang w:eastAsia="zh-CN"/>
        </w:rPr>
        <w:t>办法</w:t>
      </w:r>
      <w:bookmarkStart w:id="0" w:name="_GoBack"/>
      <w:bookmarkEnd w:id="0"/>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长春大学旅游学院</w:t>
      </w:r>
      <w:r>
        <w:rPr>
          <w:rFonts w:hint="eastAsia" w:ascii="仿宋_GB2312" w:hAnsi="宋体" w:eastAsia="仿宋_GB2312" w:cs="仿宋_GB2312"/>
          <w:sz w:val="32"/>
          <w:szCs w:val="32"/>
        </w:rPr>
        <w:t>大学生活动中心突发事件应急预案》，对场内使用要求、安全出口等必要的警示性条例向所有参加活动人员讲解。</w:t>
      </w:r>
    </w:p>
    <w:p>
      <w:pPr>
        <w:adjustRightInd w:val="0"/>
        <w:snapToGrid w:val="0"/>
        <w:spacing w:line="520" w:lineRule="exact"/>
        <w:ind w:firstLine="640" w:firstLineChars="200"/>
        <w:rPr>
          <w:rFonts w:ascii="宋体" w:cs="宋体"/>
          <w:sz w:val="32"/>
          <w:szCs w:val="32"/>
        </w:rPr>
      </w:pPr>
      <w:r>
        <w:rPr>
          <w:rFonts w:ascii="仿宋_GB2312" w:hAnsi="宋体" w:eastAsia="仿宋_GB2312" w:cs="仿宋_GB2312"/>
          <w:sz w:val="32"/>
          <w:szCs w:val="32"/>
        </w:rPr>
        <w:t>6.</w:t>
      </w:r>
      <w:r>
        <w:rPr>
          <w:rFonts w:hint="eastAsia" w:ascii="仿宋_GB2312" w:hAnsi="宋体" w:eastAsia="仿宋_GB2312" w:cs="仿宋_GB2312"/>
          <w:sz w:val="32"/>
          <w:szCs w:val="32"/>
        </w:rPr>
        <w:t>本责任书最终解释权归</w:t>
      </w:r>
      <w:r>
        <w:rPr>
          <w:rFonts w:hint="eastAsia" w:ascii="仿宋_GB2312" w:hAnsi="宋体" w:eastAsia="仿宋_GB2312" w:cs="仿宋_GB2312"/>
          <w:sz w:val="32"/>
          <w:szCs w:val="32"/>
          <w:lang w:eastAsia="zh-CN"/>
        </w:rPr>
        <w:t>校团委</w:t>
      </w:r>
      <w:r>
        <w:rPr>
          <w:rFonts w:hint="eastAsia" w:ascii="仿宋_GB2312" w:hAnsi="宋体" w:eastAsia="仿宋_GB2312" w:cs="仿宋_GB2312"/>
          <w:sz w:val="32"/>
          <w:szCs w:val="32"/>
        </w:rPr>
        <w:t>所有。</w:t>
      </w:r>
    </w:p>
    <w:p>
      <w:pPr>
        <w:spacing w:line="520" w:lineRule="exact"/>
        <w:jc w:val="left"/>
        <w:rPr>
          <w:rFonts w:ascii="方正小标宋简体" w:eastAsia="方正小标宋简体"/>
          <w:b/>
          <w:bCs/>
          <w:sz w:val="28"/>
          <w:szCs w:val="28"/>
        </w:rPr>
      </w:pPr>
      <w:r>
        <w:rPr>
          <w:rFonts w:ascii="宋体" w:cs="宋体"/>
          <w:b/>
          <w:bCs/>
          <w:sz w:val="44"/>
          <w:szCs w:val="44"/>
        </w:rPr>
        <w:t xml:space="preserve"> </w:t>
      </w:r>
      <w:r>
        <w:rPr>
          <w:rFonts w:ascii="方正小标宋简体" w:eastAsia="方正小标宋简体" w:cs="方正小标宋简体"/>
          <w:b/>
          <w:bCs/>
          <w:sz w:val="28"/>
          <w:szCs w:val="28"/>
        </w:rPr>
        <w:t xml:space="preserve">  </w:t>
      </w:r>
      <w:r>
        <w:rPr>
          <w:rFonts w:hint="eastAsia" w:ascii="方正小标宋简体" w:eastAsia="方正小标宋简体" w:cs="方正小标宋简体"/>
          <w:b/>
          <w:bCs/>
          <w:sz w:val="28"/>
          <w:szCs w:val="28"/>
        </w:rPr>
        <w:t>申请部门领导签字人在签字前，已按照要求阅读以上安全责任书所有条款，并保证认真执行，出现责任事故将负全责。</w:t>
      </w:r>
      <w:r>
        <w:rPr>
          <w:rFonts w:ascii="方正小标宋简体" w:hAnsi="宋体" w:eastAsia="方正小标宋简体" w:cs="方正小标宋简体"/>
          <w:sz w:val="32"/>
          <w:szCs w:val="32"/>
        </w:rPr>
        <w:t xml:space="preserve">                       </w:t>
      </w:r>
    </w:p>
    <w:p>
      <w:pPr>
        <w:rPr>
          <w:rFonts w:ascii="仿宋_GB2312" w:hAnsi="宋体" w:eastAsia="仿宋_GB2312"/>
          <w:sz w:val="28"/>
          <w:szCs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7E2"/>
    <w:rsid w:val="0005236B"/>
    <w:rsid w:val="000D0304"/>
    <w:rsid w:val="000E3078"/>
    <w:rsid w:val="000E6CE3"/>
    <w:rsid w:val="00101734"/>
    <w:rsid w:val="001056C8"/>
    <w:rsid w:val="00117E5B"/>
    <w:rsid w:val="00136459"/>
    <w:rsid w:val="001767B0"/>
    <w:rsid w:val="0019588D"/>
    <w:rsid w:val="001963B7"/>
    <w:rsid w:val="001B68E9"/>
    <w:rsid w:val="001C78AD"/>
    <w:rsid w:val="001D7613"/>
    <w:rsid w:val="001E18FE"/>
    <w:rsid w:val="001E54EB"/>
    <w:rsid w:val="002335C9"/>
    <w:rsid w:val="00245B8E"/>
    <w:rsid w:val="00256CFB"/>
    <w:rsid w:val="002676AD"/>
    <w:rsid w:val="00273D38"/>
    <w:rsid w:val="00294410"/>
    <w:rsid w:val="0029531A"/>
    <w:rsid w:val="002A223B"/>
    <w:rsid w:val="002C4D9F"/>
    <w:rsid w:val="002D211B"/>
    <w:rsid w:val="002E5BC8"/>
    <w:rsid w:val="00304A64"/>
    <w:rsid w:val="0031079A"/>
    <w:rsid w:val="00342F8A"/>
    <w:rsid w:val="00361B6F"/>
    <w:rsid w:val="00384744"/>
    <w:rsid w:val="003A65A1"/>
    <w:rsid w:val="003B4417"/>
    <w:rsid w:val="003C2B13"/>
    <w:rsid w:val="003C7573"/>
    <w:rsid w:val="003D2907"/>
    <w:rsid w:val="003E13D5"/>
    <w:rsid w:val="00406E5A"/>
    <w:rsid w:val="0043124B"/>
    <w:rsid w:val="00435253"/>
    <w:rsid w:val="0044774E"/>
    <w:rsid w:val="00454DF6"/>
    <w:rsid w:val="00464E53"/>
    <w:rsid w:val="004A0144"/>
    <w:rsid w:val="004A3BBC"/>
    <w:rsid w:val="004B6279"/>
    <w:rsid w:val="004E2A75"/>
    <w:rsid w:val="005259CF"/>
    <w:rsid w:val="00535A7C"/>
    <w:rsid w:val="00535FC4"/>
    <w:rsid w:val="005454EA"/>
    <w:rsid w:val="00561834"/>
    <w:rsid w:val="00566A61"/>
    <w:rsid w:val="0057036F"/>
    <w:rsid w:val="00570FCB"/>
    <w:rsid w:val="00580C01"/>
    <w:rsid w:val="0058392D"/>
    <w:rsid w:val="00592B22"/>
    <w:rsid w:val="00595DA6"/>
    <w:rsid w:val="005C7B56"/>
    <w:rsid w:val="005D6680"/>
    <w:rsid w:val="005E20E1"/>
    <w:rsid w:val="005F4F0A"/>
    <w:rsid w:val="005F6967"/>
    <w:rsid w:val="00600C37"/>
    <w:rsid w:val="0060198A"/>
    <w:rsid w:val="00641912"/>
    <w:rsid w:val="00652B1B"/>
    <w:rsid w:val="006661D4"/>
    <w:rsid w:val="006B4A7A"/>
    <w:rsid w:val="006C7E0A"/>
    <w:rsid w:val="00700F63"/>
    <w:rsid w:val="00714464"/>
    <w:rsid w:val="007157E2"/>
    <w:rsid w:val="007300B9"/>
    <w:rsid w:val="0078067A"/>
    <w:rsid w:val="007B489F"/>
    <w:rsid w:val="007B4B58"/>
    <w:rsid w:val="007C034E"/>
    <w:rsid w:val="007D1725"/>
    <w:rsid w:val="007D2C73"/>
    <w:rsid w:val="00821469"/>
    <w:rsid w:val="00821F4F"/>
    <w:rsid w:val="008340F9"/>
    <w:rsid w:val="00842C0F"/>
    <w:rsid w:val="00843449"/>
    <w:rsid w:val="00845BC3"/>
    <w:rsid w:val="00895659"/>
    <w:rsid w:val="008A3789"/>
    <w:rsid w:val="008E6308"/>
    <w:rsid w:val="00907113"/>
    <w:rsid w:val="009073FE"/>
    <w:rsid w:val="00912D9F"/>
    <w:rsid w:val="009724FE"/>
    <w:rsid w:val="00996408"/>
    <w:rsid w:val="009A6BF1"/>
    <w:rsid w:val="00A271A0"/>
    <w:rsid w:val="00A314E1"/>
    <w:rsid w:val="00A354D0"/>
    <w:rsid w:val="00A64778"/>
    <w:rsid w:val="00A9435C"/>
    <w:rsid w:val="00AC77B7"/>
    <w:rsid w:val="00AD136C"/>
    <w:rsid w:val="00B350C0"/>
    <w:rsid w:val="00B607C4"/>
    <w:rsid w:val="00BB4604"/>
    <w:rsid w:val="00BB7261"/>
    <w:rsid w:val="00BC3340"/>
    <w:rsid w:val="00BD7B06"/>
    <w:rsid w:val="00C34050"/>
    <w:rsid w:val="00C95748"/>
    <w:rsid w:val="00CB3385"/>
    <w:rsid w:val="00CB7840"/>
    <w:rsid w:val="00CE7734"/>
    <w:rsid w:val="00D37E40"/>
    <w:rsid w:val="00D84169"/>
    <w:rsid w:val="00D923EF"/>
    <w:rsid w:val="00DD7C7F"/>
    <w:rsid w:val="00DE3444"/>
    <w:rsid w:val="00DE3FE7"/>
    <w:rsid w:val="00E15289"/>
    <w:rsid w:val="00EB22AD"/>
    <w:rsid w:val="00EB7FE7"/>
    <w:rsid w:val="00ED4DD0"/>
    <w:rsid w:val="00EF23CA"/>
    <w:rsid w:val="00F07C3D"/>
    <w:rsid w:val="00F155A6"/>
    <w:rsid w:val="00F25AFC"/>
    <w:rsid w:val="00F307B8"/>
    <w:rsid w:val="00F72BEB"/>
    <w:rsid w:val="00F84905"/>
    <w:rsid w:val="00F9363E"/>
    <w:rsid w:val="00F95B15"/>
    <w:rsid w:val="00FC6547"/>
    <w:rsid w:val="00FF1033"/>
    <w:rsid w:val="00FF13E7"/>
    <w:rsid w:val="00FF7CBF"/>
    <w:rsid w:val="15F86975"/>
    <w:rsid w:val="1CF238BB"/>
    <w:rsid w:val="27000EE0"/>
    <w:rsid w:val="5D281D57"/>
    <w:rsid w:val="6E643F4C"/>
    <w:rsid w:val="70600DB7"/>
    <w:rsid w:val="74C07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kern w:val="2"/>
      <w:sz w:val="18"/>
      <w:szCs w:val="18"/>
    </w:rPr>
  </w:style>
  <w:style w:type="character" w:customStyle="1" w:styleId="9">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长春工业大学</Company>
  <Pages>2</Pages>
  <Words>165</Words>
  <Characters>944</Characters>
  <Lines>7</Lines>
  <Paragraphs>2</Paragraphs>
  <TotalTime>89</TotalTime>
  <ScaleCrop>false</ScaleCrop>
  <LinksUpToDate>false</LinksUpToDate>
  <CharactersWithSpaces>1107</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2017-12-18T01:19:00Z</dcterms:created>
  <dc:creator>admin</dc:creator>
  <cp:lastModifiedBy>Administrator</cp:lastModifiedBy>
  <cp:lastPrinted>2019-11-13T00:12:00Z</cp:lastPrinted>
  <dcterms:modified xsi:type="dcterms:W3CDTF">2019-11-15T07:42:21Z</dcterms:modified>
  <dc:title>长春工业大学礼堂、报告厅使用申请审批表</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